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F88" w:rsidRDefault="00DF1F88" w:rsidP="00891C8E">
      <w:pPr>
        <w:spacing w:after="0" w:line="408" w:lineRule="auto"/>
        <w:ind w:left="120"/>
        <w:jc w:val="center"/>
        <w:rPr>
          <w:rFonts w:ascii="Times New Roman" w:eastAsia="Calibri" w:hAnsi="Times New Roman" w:cs="Times New Roman"/>
          <w:b/>
          <w:sz w:val="28"/>
          <w:lang w:val="ru-RU"/>
        </w:rPr>
      </w:pPr>
      <w:bookmarkStart w:id="0" w:name="block-468680"/>
    </w:p>
    <w:p w:rsidR="00DF1F88" w:rsidRPr="00DF1F88" w:rsidRDefault="00DF1F88" w:rsidP="00DF1F88">
      <w:pPr>
        <w:spacing w:after="0" w:line="408" w:lineRule="auto"/>
        <w:ind w:left="120"/>
        <w:jc w:val="center"/>
        <w:rPr>
          <w:rFonts w:ascii="Calibri" w:eastAsia="Calibri" w:hAnsi="Calibri" w:cs="Times New Roman"/>
          <w:lang w:val="ru-RU"/>
        </w:rPr>
      </w:pPr>
      <w:r w:rsidRPr="00DF1F88">
        <w:rPr>
          <w:rFonts w:ascii="Times New Roman" w:eastAsia="Calibri" w:hAnsi="Times New Roman" w:cs="Times New Roman"/>
          <w:b/>
          <w:sz w:val="28"/>
          <w:lang w:val="ru-RU"/>
        </w:rPr>
        <w:t>МИНИСТЕРСТВО ПРОСВЕЩЕНИЯ РОССИЙСКОЙ ФЕДЕРАЦИИ</w:t>
      </w:r>
    </w:p>
    <w:p w:rsidR="00DF1F88" w:rsidRPr="00DF1F88" w:rsidRDefault="00DF1F88" w:rsidP="00DF1F88">
      <w:pPr>
        <w:spacing w:after="0" w:line="408" w:lineRule="auto"/>
        <w:ind w:left="120"/>
        <w:jc w:val="center"/>
        <w:rPr>
          <w:rFonts w:ascii="Calibri" w:eastAsia="Calibri" w:hAnsi="Calibri" w:cs="Times New Roman"/>
          <w:lang w:val="ru-RU"/>
        </w:rPr>
      </w:pPr>
      <w:r w:rsidRPr="00DF1F88">
        <w:rPr>
          <w:rFonts w:ascii="Times New Roman" w:eastAsia="Calibri" w:hAnsi="Times New Roman" w:cs="Times New Roman"/>
          <w:b/>
          <w:sz w:val="28"/>
          <w:lang w:val="ru-RU"/>
        </w:rPr>
        <w:t xml:space="preserve">Министерство образования и науки Пермского края </w:t>
      </w:r>
    </w:p>
    <w:p w:rsidR="00DF1F88" w:rsidRPr="00DF1F88" w:rsidRDefault="00DF1F88" w:rsidP="00DF1F88">
      <w:pPr>
        <w:spacing w:after="0" w:line="408" w:lineRule="auto"/>
        <w:ind w:left="120"/>
        <w:jc w:val="center"/>
        <w:rPr>
          <w:rFonts w:ascii="Times New Roman" w:eastAsia="Calibri" w:hAnsi="Times New Roman" w:cs="Times New Roman"/>
          <w:b/>
          <w:sz w:val="28"/>
          <w:lang w:val="ru-RU"/>
        </w:rPr>
      </w:pPr>
      <w:r w:rsidRPr="00DF1F88">
        <w:rPr>
          <w:rFonts w:ascii="Times New Roman" w:eastAsia="Calibri" w:hAnsi="Times New Roman" w:cs="Times New Roman"/>
          <w:b/>
          <w:sz w:val="28"/>
          <w:lang w:val="ru-RU"/>
        </w:rPr>
        <w:t xml:space="preserve">Департамент муниципальных учреждений </w:t>
      </w:r>
    </w:p>
    <w:p w:rsidR="00DF1F88" w:rsidRPr="00DF1F88" w:rsidRDefault="00DF1F88" w:rsidP="00DF1F88">
      <w:pPr>
        <w:spacing w:after="0" w:line="408" w:lineRule="auto"/>
        <w:ind w:left="120"/>
        <w:jc w:val="center"/>
        <w:rPr>
          <w:rFonts w:ascii="Times New Roman" w:eastAsia="Calibri" w:hAnsi="Times New Roman" w:cs="Times New Roman"/>
          <w:b/>
          <w:sz w:val="28"/>
          <w:lang w:val="ru-RU"/>
        </w:rPr>
      </w:pPr>
      <w:r w:rsidRPr="00DF1F88">
        <w:rPr>
          <w:rFonts w:ascii="Times New Roman" w:eastAsia="Calibri" w:hAnsi="Times New Roman" w:cs="Times New Roman"/>
          <w:b/>
          <w:sz w:val="28"/>
          <w:lang w:val="ru-RU"/>
        </w:rPr>
        <w:t>Администрации Красновишерского ГО</w:t>
      </w:r>
    </w:p>
    <w:p w:rsidR="00DF1F88" w:rsidRPr="00DF1F88" w:rsidRDefault="00DF1F88" w:rsidP="00DF1F88">
      <w:pPr>
        <w:spacing w:after="0" w:line="408" w:lineRule="auto"/>
        <w:ind w:left="120"/>
        <w:jc w:val="center"/>
        <w:rPr>
          <w:rFonts w:ascii="Calibri" w:eastAsia="Calibri" w:hAnsi="Calibri" w:cs="Times New Roman"/>
          <w:lang w:val="ru-RU"/>
        </w:rPr>
      </w:pPr>
      <w:r w:rsidRPr="00DF1F88">
        <w:rPr>
          <w:rFonts w:ascii="Times New Roman" w:eastAsia="Calibri" w:hAnsi="Times New Roman" w:cs="Times New Roman"/>
          <w:b/>
          <w:sz w:val="28"/>
          <w:lang w:val="ru-RU"/>
        </w:rPr>
        <w:t>Филиал МБОУ «Верх-Язьвинская СОШ» - Паршаковская СОШ</w:t>
      </w:r>
    </w:p>
    <w:p w:rsidR="00D57C58" w:rsidRDefault="00D57C58" w:rsidP="00DF1F88">
      <w:pP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Pr="003C3878" w:rsidRDefault="00891C8E" w:rsidP="00D57C58">
      <w:pPr>
        <w:jc w:val="center"/>
        <w:rPr>
          <w:rFonts w:ascii="Times New Roman" w:eastAsia="Times New Roman" w:hAnsi="Times New Roman" w:cs="Times New Roman"/>
          <w:sz w:val="32"/>
          <w:szCs w:val="28"/>
          <w:lang w:val="ru-RU" w:eastAsia="ru-RU"/>
        </w:rPr>
      </w:pPr>
    </w:p>
    <w:p w:rsidR="00D57C58" w:rsidRPr="003C3878" w:rsidRDefault="00D57C58" w:rsidP="00D57C58">
      <w:pPr>
        <w:jc w:val="center"/>
        <w:rPr>
          <w:rFonts w:ascii="Times New Roman" w:eastAsia="Times New Roman" w:hAnsi="Times New Roman" w:cs="Times New Roman"/>
          <w:sz w:val="32"/>
          <w:szCs w:val="28"/>
          <w:lang w:val="ru-RU" w:eastAsia="ru-RU"/>
        </w:rPr>
      </w:pPr>
      <w:r w:rsidRPr="003C3878">
        <w:rPr>
          <w:rFonts w:ascii="Times New Roman" w:eastAsia="Times New Roman" w:hAnsi="Times New Roman" w:cs="Times New Roman"/>
          <w:sz w:val="32"/>
          <w:szCs w:val="28"/>
          <w:lang w:val="ru-RU" w:eastAsia="ru-RU"/>
        </w:rPr>
        <w:t>Рабочая программа учебного предмета</w:t>
      </w:r>
    </w:p>
    <w:p w:rsidR="00D57C58" w:rsidRPr="003C3878" w:rsidRDefault="00D57C58" w:rsidP="00D57C58">
      <w:pPr>
        <w:jc w:val="center"/>
        <w:rPr>
          <w:rFonts w:ascii="Times New Roman" w:eastAsia="Times New Roman" w:hAnsi="Times New Roman" w:cs="Times New Roman"/>
          <w:sz w:val="32"/>
          <w:szCs w:val="28"/>
          <w:lang w:val="ru-RU" w:eastAsia="ru-RU"/>
        </w:rPr>
      </w:pPr>
      <w:r>
        <w:rPr>
          <w:rFonts w:ascii="Times New Roman" w:eastAsia="Times New Roman" w:hAnsi="Times New Roman" w:cs="Times New Roman"/>
          <w:sz w:val="32"/>
          <w:szCs w:val="28"/>
          <w:lang w:val="ru-RU" w:eastAsia="ru-RU"/>
        </w:rPr>
        <w:t>ОСНОВЫ БЕЗОПАСНОСТИ ЖИЗНЕДЕЯТЕЛЬНОСТИ</w:t>
      </w:r>
    </w:p>
    <w:p w:rsidR="00D57C58" w:rsidRPr="003C3878" w:rsidRDefault="00D57C58" w:rsidP="00D57C58">
      <w:pPr>
        <w:jc w:val="center"/>
        <w:rPr>
          <w:rFonts w:ascii="Times New Roman" w:eastAsia="Times New Roman" w:hAnsi="Times New Roman" w:cs="Times New Roman"/>
          <w:sz w:val="32"/>
          <w:szCs w:val="28"/>
          <w:lang w:val="ru-RU" w:eastAsia="ru-RU"/>
        </w:rPr>
      </w:pPr>
      <w:r>
        <w:rPr>
          <w:rFonts w:ascii="Times New Roman" w:eastAsia="Times New Roman" w:hAnsi="Times New Roman" w:cs="Times New Roman"/>
          <w:sz w:val="32"/>
          <w:szCs w:val="28"/>
          <w:lang w:val="ru-RU" w:eastAsia="ru-RU"/>
        </w:rPr>
        <w:t>для 10</w:t>
      </w:r>
      <w:r w:rsidR="00891C8E">
        <w:rPr>
          <w:rFonts w:ascii="Times New Roman" w:eastAsia="Times New Roman" w:hAnsi="Times New Roman" w:cs="Times New Roman"/>
          <w:sz w:val="32"/>
          <w:szCs w:val="28"/>
          <w:lang w:val="ru-RU" w:eastAsia="ru-RU"/>
        </w:rPr>
        <w:t xml:space="preserve"> </w:t>
      </w:r>
      <w:r>
        <w:rPr>
          <w:rFonts w:ascii="Times New Roman" w:eastAsia="Times New Roman" w:hAnsi="Times New Roman" w:cs="Times New Roman"/>
          <w:sz w:val="32"/>
          <w:szCs w:val="28"/>
          <w:lang w:val="ru-RU" w:eastAsia="ru-RU"/>
        </w:rPr>
        <w:t>-</w:t>
      </w:r>
      <w:r w:rsidR="00891C8E">
        <w:rPr>
          <w:rFonts w:ascii="Times New Roman" w:eastAsia="Times New Roman" w:hAnsi="Times New Roman" w:cs="Times New Roman"/>
          <w:sz w:val="32"/>
          <w:szCs w:val="28"/>
          <w:lang w:val="ru-RU" w:eastAsia="ru-RU"/>
        </w:rPr>
        <w:t xml:space="preserve"> </w:t>
      </w:r>
      <w:r>
        <w:rPr>
          <w:rFonts w:ascii="Times New Roman" w:eastAsia="Times New Roman" w:hAnsi="Times New Roman" w:cs="Times New Roman"/>
          <w:sz w:val="32"/>
          <w:szCs w:val="28"/>
          <w:lang w:val="ru-RU" w:eastAsia="ru-RU"/>
        </w:rPr>
        <w:t>11</w:t>
      </w:r>
      <w:r w:rsidRPr="003C3878">
        <w:rPr>
          <w:rFonts w:ascii="Times New Roman" w:eastAsia="Times New Roman" w:hAnsi="Times New Roman" w:cs="Times New Roman"/>
          <w:sz w:val="32"/>
          <w:szCs w:val="28"/>
          <w:lang w:val="ru-RU" w:eastAsia="ru-RU"/>
        </w:rPr>
        <w:t xml:space="preserve"> классов </w:t>
      </w:r>
    </w:p>
    <w:p w:rsidR="00D57C58" w:rsidRDefault="00D57C58" w:rsidP="00D57C58">
      <w:pPr>
        <w:jc w:val="center"/>
        <w:rPr>
          <w:rFonts w:ascii="Times New Roman" w:eastAsia="Times New Roman" w:hAnsi="Times New Roman" w:cs="Times New Roman"/>
          <w:sz w:val="32"/>
          <w:szCs w:val="28"/>
          <w:lang w:val="ru-RU" w:eastAsia="ru-RU"/>
        </w:rPr>
      </w:pPr>
      <w:r w:rsidRPr="003C3878">
        <w:rPr>
          <w:rFonts w:ascii="Times New Roman" w:eastAsia="Times New Roman" w:hAnsi="Times New Roman" w:cs="Times New Roman"/>
          <w:sz w:val="32"/>
          <w:szCs w:val="28"/>
          <w:lang w:val="ru-RU" w:eastAsia="ru-RU"/>
        </w:rPr>
        <w:t>на 2023 – 2024 учебный год</w:t>
      </w: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F1F88">
      <w:pPr>
        <w:rPr>
          <w:rFonts w:ascii="Times New Roman" w:eastAsia="Times New Roman" w:hAnsi="Times New Roman" w:cs="Times New Roman"/>
          <w:sz w:val="32"/>
          <w:szCs w:val="28"/>
          <w:lang w:val="ru-RU" w:eastAsia="ru-RU"/>
        </w:rPr>
      </w:pPr>
    </w:p>
    <w:p w:rsidR="00891C8E" w:rsidRPr="00891C8E" w:rsidRDefault="00DF1F88" w:rsidP="00891C8E">
      <w:pPr>
        <w:spacing w:after="0"/>
        <w:jc w:val="center"/>
        <w:rPr>
          <w:rFonts w:ascii="Calibri" w:eastAsia="Calibri" w:hAnsi="Calibri" w:cs="Times New Roman"/>
          <w:lang w:val="ru-RU"/>
        </w:rPr>
        <w:sectPr w:rsidR="00891C8E" w:rsidRPr="00891C8E">
          <w:pgSz w:w="11906" w:h="16383"/>
          <w:pgMar w:top="1134" w:right="850" w:bottom="1134" w:left="1701" w:header="720" w:footer="720" w:gutter="0"/>
          <w:cols w:space="720"/>
        </w:sectPr>
      </w:pPr>
      <w:r>
        <w:rPr>
          <w:rFonts w:ascii="Times New Roman" w:eastAsia="Calibri" w:hAnsi="Times New Roman" w:cs="Times New Roman"/>
          <w:b/>
          <w:sz w:val="28"/>
          <w:lang w:val="ru-RU"/>
        </w:rPr>
        <w:t>д. Паршаков</w:t>
      </w:r>
      <w:bookmarkStart w:id="1" w:name="_GoBack"/>
      <w:bookmarkEnd w:id="1"/>
      <w:r>
        <w:rPr>
          <w:rFonts w:ascii="Times New Roman" w:eastAsia="Calibri" w:hAnsi="Times New Roman" w:cs="Times New Roman"/>
          <w:b/>
          <w:sz w:val="28"/>
          <w:lang w:val="ru-RU"/>
        </w:rPr>
        <w:t>а</w:t>
      </w:r>
      <w:r w:rsidR="00891C8E" w:rsidRPr="00891C8E">
        <w:rPr>
          <w:rFonts w:ascii="Times New Roman" w:eastAsia="Calibri" w:hAnsi="Times New Roman" w:cs="Times New Roman"/>
          <w:b/>
          <w:sz w:val="28"/>
          <w:lang w:val="ru-RU"/>
        </w:rPr>
        <w:t>,</w:t>
      </w:r>
      <w:bookmarkStart w:id="2" w:name="7bcf231d-60ce-4601-b24b-153af6cd5e58"/>
      <w:r w:rsidR="00891C8E" w:rsidRPr="00891C8E">
        <w:rPr>
          <w:rFonts w:ascii="Times New Roman" w:eastAsia="Calibri" w:hAnsi="Times New Roman" w:cs="Times New Roman"/>
          <w:b/>
          <w:sz w:val="28"/>
          <w:lang w:val="ru-RU"/>
        </w:rPr>
        <w:t xml:space="preserve"> 2023</w:t>
      </w:r>
      <w:bookmarkEnd w:id="2"/>
      <w:r w:rsidR="00891C8E" w:rsidRPr="00891C8E">
        <w:rPr>
          <w:rFonts w:ascii="Times New Roman" w:eastAsia="Calibri" w:hAnsi="Times New Roman" w:cs="Times New Roman"/>
          <w:b/>
          <w:sz w:val="28"/>
          <w:lang w:val="ru-RU"/>
        </w:rPr>
        <w:t xml:space="preserve"> год</w:t>
      </w:r>
    </w:p>
    <w:p w:rsidR="00433D80" w:rsidRPr="00D57C58" w:rsidRDefault="00D57C58" w:rsidP="00891C8E">
      <w:pPr>
        <w:spacing w:after="0" w:line="264" w:lineRule="auto"/>
        <w:ind w:left="120"/>
        <w:jc w:val="center"/>
        <w:rPr>
          <w:lang w:val="ru-RU"/>
        </w:rPr>
      </w:pPr>
      <w:bookmarkStart w:id="3" w:name="block-468681"/>
      <w:bookmarkEnd w:id="0"/>
      <w:r w:rsidRPr="00D57C58">
        <w:rPr>
          <w:rFonts w:ascii="Times New Roman" w:hAnsi="Times New Roman"/>
          <w:b/>
          <w:color w:val="000000"/>
          <w:sz w:val="28"/>
          <w:lang w:val="ru-RU"/>
        </w:rPr>
        <w:lastRenderedPageBreak/>
        <w:t>ПОЯСНИТЕЛЬНАЯ ЗАПИСКА</w:t>
      </w:r>
    </w:p>
    <w:p w:rsidR="00433D80" w:rsidRPr="00D57C58" w:rsidRDefault="00433D80">
      <w:pPr>
        <w:spacing w:after="0" w:line="264" w:lineRule="auto"/>
        <w:ind w:left="120"/>
        <w:jc w:val="both"/>
        <w:rPr>
          <w:lang w:val="ru-RU"/>
        </w:rPr>
      </w:pPr>
    </w:p>
    <w:p w:rsidR="00433D80" w:rsidRDefault="00D57C58">
      <w:pPr>
        <w:spacing w:after="0" w:line="264" w:lineRule="auto"/>
        <w:ind w:firstLine="600"/>
        <w:jc w:val="both"/>
        <w:rPr>
          <w:rFonts w:ascii="Times New Roman" w:hAnsi="Times New Roman"/>
          <w:color w:val="000000"/>
          <w:sz w:val="28"/>
          <w:lang w:val="ru-RU"/>
        </w:rPr>
      </w:pPr>
      <w:r w:rsidRPr="00D57C58">
        <w:rPr>
          <w:rFonts w:ascii="Times New Roman" w:hAnsi="Times New Roman"/>
          <w:color w:val="000000"/>
          <w:spacing w:val="-2"/>
          <w:sz w:val="28"/>
          <w:lang w:val="ru-RU"/>
        </w:rPr>
        <w:t>Рабочая программа основного общего образования по основам безопасности жизнедеятельности (далее – ОБЖ)</w:t>
      </w:r>
      <w:r w:rsidRPr="00D57C58">
        <w:rPr>
          <w:rFonts w:ascii="Times New Roman" w:hAnsi="Times New Roman"/>
          <w:color w:val="000000"/>
          <w:sz w:val="28"/>
          <w:lang w:val="ru-RU"/>
        </w:rPr>
        <w:t xml:space="preserve"> разработана на основе Концепции преподавания учебного предмета «Основы безопасности жизнедеятельности» (</w:t>
      </w:r>
      <w:proofErr w:type="gramStart"/>
      <w:r w:rsidRPr="00D57C58">
        <w:rPr>
          <w:rFonts w:ascii="Times New Roman" w:hAnsi="Times New Roman"/>
          <w:color w:val="000000"/>
          <w:sz w:val="28"/>
          <w:lang w:val="ru-RU"/>
        </w:rPr>
        <w:t>ут­верждена</w:t>
      </w:r>
      <w:proofErr w:type="gramEnd"/>
      <w:r w:rsidRPr="00D57C58">
        <w:rPr>
          <w:rFonts w:ascii="Times New Roman" w:hAnsi="Times New Roman"/>
          <w:color w:val="000000"/>
          <w:sz w:val="28"/>
          <w:lang w:val="ru-RU"/>
        </w:rPr>
        <w:t xml:space="preserve">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rsidR="00891C8E" w:rsidRPr="00891C8E" w:rsidRDefault="00891C8E">
      <w:pPr>
        <w:spacing w:after="0" w:line="264" w:lineRule="auto"/>
        <w:ind w:firstLine="600"/>
        <w:jc w:val="both"/>
        <w:rPr>
          <w:sz w:val="16"/>
          <w:szCs w:val="16"/>
          <w:lang w:val="ru-RU"/>
        </w:rPr>
      </w:pPr>
    </w:p>
    <w:p w:rsidR="00433D80" w:rsidRPr="00D57C58" w:rsidRDefault="00D57C58" w:rsidP="00891C8E">
      <w:pPr>
        <w:spacing w:after="0" w:line="264" w:lineRule="auto"/>
        <w:ind w:left="120"/>
        <w:jc w:val="center"/>
        <w:rPr>
          <w:lang w:val="ru-RU"/>
        </w:rPr>
      </w:pPr>
      <w:r w:rsidRPr="00D57C58">
        <w:rPr>
          <w:rFonts w:ascii="Times New Roman" w:hAnsi="Times New Roman"/>
          <w:b/>
          <w:color w:val="000000"/>
          <w:sz w:val="28"/>
          <w:lang w:val="ru-RU"/>
        </w:rPr>
        <w:t>ОБЩАЯ ХАРАКТЕРИСТИКА УЧЕБНОГО ПРЕДМЕТА «ОСНОВЫ БЕЗОПАСНОСТИ ЖИЗНЕДЕЯТЕЛЬНОСТИ»</w:t>
      </w:r>
    </w:p>
    <w:p w:rsidR="00433D80" w:rsidRPr="00891C8E" w:rsidRDefault="00433D80">
      <w:pPr>
        <w:spacing w:after="0" w:line="264" w:lineRule="auto"/>
        <w:ind w:left="120"/>
        <w:jc w:val="both"/>
        <w:rPr>
          <w:sz w:val="16"/>
          <w:szCs w:val="16"/>
          <w:lang w:val="ru-RU"/>
        </w:rPr>
      </w:pP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D57C58">
        <w:rPr>
          <w:rFonts w:ascii="Times New Roman" w:hAnsi="Times New Roman"/>
          <w:color w:val="000000"/>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w:t>
      </w:r>
      <w:r w:rsidRPr="00D57C58">
        <w:rPr>
          <w:rFonts w:ascii="Times New Roman" w:hAnsi="Times New Roman"/>
          <w:color w:val="000000"/>
          <w:sz w:val="28"/>
          <w:lang w:val="ru-RU"/>
        </w:rPr>
        <w:lastRenderedPageBreak/>
        <w:t>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w:t>
      </w:r>
      <w:r w:rsidRPr="00D57C58">
        <w:rPr>
          <w:rFonts w:ascii="Times New Roman" w:hAnsi="Times New Roman"/>
          <w:color w:val="000000"/>
          <w:sz w:val="28"/>
          <w:lang w:val="ru-RU"/>
        </w:rPr>
        <w:lastRenderedPageBreak/>
        <w:t xml:space="preserve">жизнедеятельности», является обязательным для изучения на уровне среднего общего образования.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433D80" w:rsidRPr="00891C8E" w:rsidRDefault="00433D80">
      <w:pPr>
        <w:spacing w:after="0" w:line="264" w:lineRule="auto"/>
        <w:ind w:left="120"/>
        <w:jc w:val="both"/>
        <w:rPr>
          <w:sz w:val="16"/>
          <w:szCs w:val="16"/>
          <w:lang w:val="ru-RU"/>
        </w:rPr>
      </w:pPr>
    </w:p>
    <w:p w:rsidR="00433D80" w:rsidRPr="00D57C58" w:rsidRDefault="00D57C58" w:rsidP="00891C8E">
      <w:pPr>
        <w:spacing w:after="0" w:line="264" w:lineRule="auto"/>
        <w:ind w:left="120"/>
        <w:jc w:val="center"/>
        <w:rPr>
          <w:lang w:val="ru-RU"/>
        </w:rPr>
      </w:pPr>
      <w:r w:rsidRPr="00D57C58">
        <w:rPr>
          <w:rFonts w:ascii="Times New Roman" w:hAnsi="Times New Roman"/>
          <w:b/>
          <w:color w:val="000000"/>
          <w:sz w:val="28"/>
          <w:lang w:val="ru-RU"/>
        </w:rPr>
        <w:t>ЦЕЛЬ ИЗУЧЕНИЯ УЧЕБНОГО ПРЕДМЕТА «ОСНОВЫ БЕЗОПАСНОСТИ ЖИЗНЕДЕЯТЕЛЬНОСТИ»</w:t>
      </w:r>
    </w:p>
    <w:p w:rsidR="00433D80" w:rsidRPr="00891C8E" w:rsidRDefault="00433D80">
      <w:pPr>
        <w:spacing w:after="0" w:line="264" w:lineRule="auto"/>
        <w:ind w:left="120"/>
        <w:jc w:val="both"/>
        <w:rPr>
          <w:sz w:val="16"/>
          <w:szCs w:val="16"/>
          <w:lang w:val="ru-RU"/>
        </w:rPr>
      </w:pP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433D80" w:rsidRPr="00D57C58" w:rsidRDefault="00D57C58">
      <w:pPr>
        <w:spacing w:after="0" w:line="264" w:lineRule="auto"/>
        <w:ind w:firstLine="600"/>
        <w:jc w:val="both"/>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433D80" w:rsidRPr="00891C8E" w:rsidRDefault="00433D80">
      <w:pPr>
        <w:spacing w:after="0" w:line="264" w:lineRule="auto"/>
        <w:ind w:left="120"/>
        <w:jc w:val="both"/>
        <w:rPr>
          <w:sz w:val="16"/>
          <w:szCs w:val="16"/>
          <w:lang w:val="ru-RU"/>
        </w:rPr>
      </w:pPr>
    </w:p>
    <w:p w:rsidR="00433D80" w:rsidRPr="00D57C58" w:rsidRDefault="00D57C58" w:rsidP="00891C8E">
      <w:pPr>
        <w:spacing w:after="0" w:line="264" w:lineRule="auto"/>
        <w:ind w:left="120"/>
        <w:jc w:val="center"/>
        <w:rPr>
          <w:lang w:val="ru-RU"/>
        </w:rPr>
      </w:pPr>
      <w:r w:rsidRPr="00D57C58">
        <w:rPr>
          <w:rFonts w:ascii="Times New Roman" w:hAnsi="Times New Roman"/>
          <w:b/>
          <w:color w:val="000000"/>
          <w:sz w:val="28"/>
          <w:lang w:val="ru-RU"/>
        </w:rPr>
        <w:t>МЕСТО УЧЕБНОГО ПРЕДМЕТА «ОСНОВЫ БЕЗОПАСНОСТИ ЖИЗНЕДЕЯТЕЛЬНОСТИ» В УЧЕБНОМ ПЛАНЕ</w:t>
      </w:r>
    </w:p>
    <w:p w:rsidR="00433D80" w:rsidRPr="00891C8E" w:rsidRDefault="00433D80">
      <w:pPr>
        <w:spacing w:after="0" w:line="264" w:lineRule="auto"/>
        <w:ind w:left="120"/>
        <w:jc w:val="both"/>
        <w:rPr>
          <w:sz w:val="16"/>
          <w:szCs w:val="16"/>
          <w:lang w:val="ru-RU"/>
        </w:rPr>
      </w:pPr>
    </w:p>
    <w:p w:rsidR="00433D80" w:rsidRPr="00D57C58" w:rsidRDefault="00D57C58">
      <w:pPr>
        <w:spacing w:after="0" w:line="264" w:lineRule="auto"/>
        <w:ind w:left="120"/>
        <w:jc w:val="both"/>
        <w:rPr>
          <w:lang w:val="ru-RU"/>
        </w:rPr>
      </w:pPr>
      <w:r w:rsidRPr="00D57C58">
        <w:rPr>
          <w:rFonts w:ascii="Times New Roman" w:hAnsi="Times New Roman"/>
          <w:color w:val="000000"/>
          <w:sz w:val="28"/>
          <w:lang w:val="ru-RU"/>
        </w:rPr>
        <w:t xml:space="preserve"> Всего на изучение учебного предмета ОБЖ на уровне среднего общего образования отводится 68 часов в 10–11 классах</w:t>
      </w:r>
      <w:proofErr w:type="gramStart"/>
      <w:r w:rsidRPr="00D57C58">
        <w:rPr>
          <w:rFonts w:ascii="Times New Roman" w:hAnsi="Times New Roman"/>
          <w:color w:val="000000"/>
          <w:sz w:val="28"/>
          <w:lang w:val="ru-RU"/>
        </w:rPr>
        <w:t>.</w:t>
      </w:r>
      <w:proofErr w:type="gramEnd"/>
      <w:r w:rsidRPr="00D57C58">
        <w:rPr>
          <w:rFonts w:ascii="Times New Roman" w:hAnsi="Times New Roman"/>
          <w:color w:val="000000"/>
          <w:sz w:val="28"/>
          <w:lang w:val="ru-RU"/>
        </w:rPr>
        <w:t xml:space="preserve"> (</w:t>
      </w:r>
      <w:proofErr w:type="gramStart"/>
      <w:r w:rsidRPr="00D57C58">
        <w:rPr>
          <w:rFonts w:ascii="Times New Roman" w:hAnsi="Times New Roman"/>
          <w:color w:val="000000"/>
          <w:sz w:val="28"/>
          <w:lang w:val="ru-RU"/>
        </w:rPr>
        <w:t>п</w:t>
      </w:r>
      <w:proofErr w:type="gramEnd"/>
      <w:r w:rsidRPr="00D57C58">
        <w:rPr>
          <w:rFonts w:ascii="Times New Roman" w:hAnsi="Times New Roman"/>
          <w:color w:val="000000"/>
          <w:sz w:val="28"/>
          <w:lang w:val="ru-RU"/>
        </w:rPr>
        <w:t>о 34 часа в каждом классе).</w:t>
      </w:r>
    </w:p>
    <w:p w:rsidR="00433D80" w:rsidRPr="00D57C58" w:rsidRDefault="00433D80">
      <w:pPr>
        <w:rPr>
          <w:lang w:val="ru-RU"/>
        </w:rPr>
        <w:sectPr w:rsidR="00433D80" w:rsidRPr="00D57C58">
          <w:pgSz w:w="11906" w:h="16383"/>
          <w:pgMar w:top="1134" w:right="850" w:bottom="1134" w:left="1701" w:header="720" w:footer="720" w:gutter="0"/>
          <w:cols w:space="720"/>
        </w:sectPr>
      </w:pPr>
    </w:p>
    <w:p w:rsidR="00433D80" w:rsidRPr="00D57C58" w:rsidRDefault="00D57C58" w:rsidP="00891C8E">
      <w:pPr>
        <w:spacing w:after="0"/>
        <w:ind w:left="120"/>
        <w:jc w:val="center"/>
        <w:rPr>
          <w:lang w:val="ru-RU"/>
        </w:rPr>
      </w:pPr>
      <w:bookmarkStart w:id="4" w:name="block-468682"/>
      <w:bookmarkEnd w:id="3"/>
      <w:r w:rsidRPr="00D57C58">
        <w:rPr>
          <w:rFonts w:ascii="Times New Roman" w:hAnsi="Times New Roman"/>
          <w:b/>
          <w:color w:val="000000"/>
          <w:sz w:val="28"/>
          <w:lang w:val="ru-RU"/>
        </w:rPr>
        <w:lastRenderedPageBreak/>
        <w:t>ПЛАНИРУЕМЫЕ РЕЗУЛЬТАТЫ ОСВОЕНИЯ УЧЕБНОГО ПРЕДМЕТА «ОСНОВЫ БЕЗОПАСНОСТИ ЖИЗНЕДЕЯТЕЛЬНОСТИ»</w:t>
      </w:r>
    </w:p>
    <w:p w:rsidR="00433D80" w:rsidRPr="00891C8E" w:rsidRDefault="00433D80">
      <w:pPr>
        <w:spacing w:after="0"/>
        <w:ind w:left="120"/>
        <w:rPr>
          <w:sz w:val="16"/>
          <w:szCs w:val="16"/>
          <w:lang w:val="ru-RU"/>
        </w:rPr>
      </w:pPr>
    </w:p>
    <w:p w:rsidR="00433D80" w:rsidRPr="00D57C58" w:rsidRDefault="00D57C58">
      <w:pPr>
        <w:spacing w:after="0"/>
        <w:ind w:firstLine="600"/>
        <w:rPr>
          <w:lang w:val="ru-RU"/>
        </w:rPr>
      </w:pPr>
      <w:r w:rsidRPr="00D57C58">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w:t>
      </w:r>
      <w:proofErr w:type="spellStart"/>
      <w:r w:rsidRPr="00D57C58">
        <w:rPr>
          <w:rFonts w:ascii="Times New Roman" w:hAnsi="Times New Roman"/>
          <w:color w:val="000000"/>
          <w:sz w:val="28"/>
          <w:lang w:val="ru-RU"/>
        </w:rPr>
        <w:t>метапредметным</w:t>
      </w:r>
      <w:proofErr w:type="spellEnd"/>
      <w:r w:rsidRPr="00D57C58">
        <w:rPr>
          <w:rFonts w:ascii="Times New Roman" w:hAnsi="Times New Roman"/>
          <w:color w:val="000000"/>
          <w:sz w:val="28"/>
          <w:lang w:val="ru-RU"/>
        </w:rPr>
        <w:t xml:space="preserve"> и предметным), которые должны демонстрировать выпускники по завершении обучения в средней школе.</w:t>
      </w:r>
    </w:p>
    <w:p w:rsidR="00433D80" w:rsidRPr="00D57C58" w:rsidRDefault="00D57C58" w:rsidP="00891C8E">
      <w:pPr>
        <w:spacing w:after="0"/>
        <w:ind w:firstLine="600"/>
        <w:jc w:val="center"/>
        <w:rPr>
          <w:lang w:val="ru-RU"/>
        </w:rPr>
      </w:pPr>
      <w:r w:rsidRPr="00D57C58">
        <w:rPr>
          <w:rFonts w:ascii="Times New Roman" w:hAnsi="Times New Roman"/>
          <w:b/>
          <w:color w:val="000000"/>
          <w:sz w:val="28"/>
          <w:lang w:val="ru-RU"/>
        </w:rPr>
        <w:t>ЛИЧНОСТНЫЕ РЕЗУЛЬТАТЫ</w:t>
      </w:r>
    </w:p>
    <w:p w:rsidR="00433D80" w:rsidRPr="00D57C58" w:rsidRDefault="00D57C58">
      <w:pPr>
        <w:spacing w:after="0"/>
        <w:ind w:firstLine="600"/>
        <w:rPr>
          <w:lang w:val="ru-RU"/>
        </w:rPr>
      </w:pPr>
      <w:r w:rsidRPr="00D57C58">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rsidR="00433D80" w:rsidRPr="00D57C58" w:rsidRDefault="00D57C58">
      <w:pPr>
        <w:spacing w:after="0"/>
        <w:ind w:firstLine="600"/>
        <w:rPr>
          <w:lang w:val="ru-RU"/>
        </w:rPr>
      </w:pPr>
      <w:r w:rsidRPr="00D57C58">
        <w:rPr>
          <w:rFonts w:ascii="Times New Roman" w:hAnsi="Times New Roman"/>
          <w:color w:val="000000"/>
          <w:spacing w:val="-2"/>
          <w:sz w:val="28"/>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433D80" w:rsidRDefault="00D57C58">
      <w:pPr>
        <w:spacing w:after="0"/>
        <w:ind w:firstLine="600"/>
      </w:pPr>
      <w:proofErr w:type="spellStart"/>
      <w:r>
        <w:rPr>
          <w:rFonts w:ascii="Times New Roman" w:hAnsi="Times New Roman"/>
          <w:b/>
          <w:i/>
          <w:color w:val="000000"/>
          <w:sz w:val="28"/>
        </w:rPr>
        <w:t>Гражданское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1"/>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433D80" w:rsidRPr="00D57C58" w:rsidRDefault="00D57C58">
      <w:pPr>
        <w:numPr>
          <w:ilvl w:val="0"/>
          <w:numId w:val="1"/>
        </w:numPr>
        <w:spacing w:after="0"/>
        <w:rPr>
          <w:lang w:val="ru-RU"/>
        </w:rPr>
      </w:pPr>
      <w:r w:rsidRPr="00D57C58">
        <w:rPr>
          <w:rFonts w:ascii="Times New Roman" w:hAnsi="Times New Roman"/>
          <w:color w:val="000000"/>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433D80" w:rsidRPr="00D57C58" w:rsidRDefault="00D57C58">
      <w:pPr>
        <w:numPr>
          <w:ilvl w:val="0"/>
          <w:numId w:val="1"/>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433D80" w:rsidRPr="00D57C58" w:rsidRDefault="00D57C58">
      <w:pPr>
        <w:numPr>
          <w:ilvl w:val="0"/>
          <w:numId w:val="1"/>
        </w:numPr>
        <w:spacing w:after="0"/>
        <w:rPr>
          <w:lang w:val="ru-RU"/>
        </w:rPr>
      </w:pPr>
      <w:r w:rsidRPr="00D57C58">
        <w:rPr>
          <w:rFonts w:ascii="Times New Roman" w:hAnsi="Times New Roman"/>
          <w:color w:val="000000"/>
          <w:sz w:val="28"/>
          <w:lang w:val="ru-RU"/>
        </w:rPr>
        <w:lastRenderedPageBreak/>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433D80" w:rsidRPr="00D57C58" w:rsidRDefault="00D57C58">
      <w:pPr>
        <w:numPr>
          <w:ilvl w:val="0"/>
          <w:numId w:val="1"/>
        </w:numPr>
        <w:spacing w:after="0"/>
        <w:rPr>
          <w:lang w:val="ru-RU"/>
        </w:rPr>
      </w:pPr>
      <w:r w:rsidRPr="00D57C58">
        <w:rPr>
          <w:rFonts w:ascii="Times New Roman" w:hAnsi="Times New Roman"/>
          <w:color w:val="000000"/>
          <w:sz w:val="28"/>
          <w:lang w:val="ru-RU"/>
        </w:rPr>
        <w:t>готовность к взаимодействию с обществом и государством в обеспечении безопасности жизни и здоровья населения;</w:t>
      </w:r>
    </w:p>
    <w:p w:rsidR="00433D80" w:rsidRPr="00D57C58" w:rsidRDefault="00D57C58">
      <w:pPr>
        <w:numPr>
          <w:ilvl w:val="0"/>
          <w:numId w:val="1"/>
        </w:numPr>
        <w:spacing w:after="0"/>
        <w:rPr>
          <w:lang w:val="ru-RU"/>
        </w:rPr>
      </w:pPr>
      <w:r w:rsidRPr="00D57C58">
        <w:rPr>
          <w:rFonts w:ascii="Times New Roman" w:hAnsi="Times New Roman"/>
          <w:color w:val="000000"/>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433D80" w:rsidRDefault="00D57C58">
      <w:pPr>
        <w:spacing w:after="0"/>
        <w:ind w:firstLine="600"/>
      </w:pPr>
      <w:proofErr w:type="spellStart"/>
      <w:r>
        <w:rPr>
          <w:rFonts w:ascii="Times New Roman" w:hAnsi="Times New Roman"/>
          <w:b/>
          <w:i/>
          <w:color w:val="000000"/>
          <w:sz w:val="28"/>
        </w:rPr>
        <w:t>Патриотическое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2"/>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433D80" w:rsidRPr="00D57C58" w:rsidRDefault="00D57C58">
      <w:pPr>
        <w:numPr>
          <w:ilvl w:val="0"/>
          <w:numId w:val="2"/>
        </w:numPr>
        <w:spacing w:after="0"/>
        <w:rPr>
          <w:lang w:val="ru-RU"/>
        </w:rPr>
      </w:pPr>
      <w:r w:rsidRPr="00D57C58">
        <w:rPr>
          <w:rFonts w:ascii="Times New Roman" w:hAnsi="Times New Roman"/>
          <w:color w:val="000000"/>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433D80" w:rsidRPr="00D57C58" w:rsidRDefault="00D57C58">
      <w:pPr>
        <w:numPr>
          <w:ilvl w:val="0"/>
          <w:numId w:val="2"/>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433D80" w:rsidRDefault="00D57C58">
      <w:pPr>
        <w:spacing w:after="0"/>
        <w:ind w:firstLine="600"/>
      </w:pPr>
      <w:proofErr w:type="spellStart"/>
      <w:r>
        <w:rPr>
          <w:rFonts w:ascii="Times New Roman" w:hAnsi="Times New Roman"/>
          <w:b/>
          <w:i/>
          <w:color w:val="000000"/>
          <w:sz w:val="28"/>
        </w:rPr>
        <w:t>Духовно-нравственное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3"/>
        </w:numPr>
        <w:spacing w:after="0"/>
        <w:rPr>
          <w:lang w:val="ru-RU"/>
        </w:rPr>
      </w:pPr>
      <w:r w:rsidRPr="00D57C58">
        <w:rPr>
          <w:rFonts w:ascii="Times New Roman" w:hAnsi="Times New Roman"/>
          <w:color w:val="000000"/>
          <w:sz w:val="28"/>
          <w:lang w:val="ru-RU"/>
        </w:rPr>
        <w:t>осознание духовных ценностей российского народа и российского воинства;</w:t>
      </w:r>
    </w:p>
    <w:p w:rsidR="00433D80" w:rsidRPr="00D57C58" w:rsidRDefault="00D57C58">
      <w:pPr>
        <w:numPr>
          <w:ilvl w:val="0"/>
          <w:numId w:val="3"/>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433D80" w:rsidRPr="00D57C58" w:rsidRDefault="00D57C58">
      <w:pPr>
        <w:numPr>
          <w:ilvl w:val="0"/>
          <w:numId w:val="3"/>
        </w:numPr>
        <w:spacing w:after="0"/>
        <w:rPr>
          <w:lang w:val="ru-RU"/>
        </w:rPr>
      </w:pPr>
      <w:r w:rsidRPr="00D57C58">
        <w:rPr>
          <w:rFonts w:ascii="Times New Roman" w:hAnsi="Times New Roman"/>
          <w:color w:val="000000"/>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433D80" w:rsidRPr="00D57C58" w:rsidRDefault="00D57C58">
      <w:pPr>
        <w:numPr>
          <w:ilvl w:val="0"/>
          <w:numId w:val="3"/>
        </w:numPr>
        <w:spacing w:after="0"/>
        <w:rPr>
          <w:lang w:val="ru-RU"/>
        </w:rPr>
      </w:pPr>
      <w:r w:rsidRPr="00D57C58">
        <w:rPr>
          <w:rFonts w:ascii="Times New Roman" w:hAnsi="Times New Roman"/>
          <w:color w:val="000000"/>
          <w:sz w:val="28"/>
          <w:lang w:val="ru-RU"/>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rsidR="00433D80" w:rsidRDefault="00D57C58">
      <w:pPr>
        <w:spacing w:after="0"/>
        <w:ind w:firstLine="600"/>
      </w:pPr>
      <w:proofErr w:type="spellStart"/>
      <w:r>
        <w:rPr>
          <w:rFonts w:ascii="Times New Roman" w:hAnsi="Times New Roman"/>
          <w:b/>
          <w:i/>
          <w:color w:val="000000"/>
          <w:sz w:val="28"/>
        </w:rPr>
        <w:t>Эстетическое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4"/>
        </w:numPr>
        <w:spacing w:after="0"/>
        <w:rPr>
          <w:lang w:val="ru-RU"/>
        </w:rPr>
      </w:pPr>
      <w:r w:rsidRPr="00D57C58">
        <w:rPr>
          <w:rFonts w:ascii="Times New Roman" w:hAnsi="Times New Roman"/>
          <w:color w:val="000000"/>
          <w:sz w:val="28"/>
          <w:lang w:val="ru-RU"/>
        </w:rPr>
        <w:lastRenderedPageBreak/>
        <w:t>эстетическое отношение к миру в сочетании с культурой без­о­пасности жизнедеятельности;</w:t>
      </w:r>
    </w:p>
    <w:p w:rsidR="00433D80" w:rsidRPr="00D57C58" w:rsidRDefault="00D57C58">
      <w:pPr>
        <w:numPr>
          <w:ilvl w:val="0"/>
          <w:numId w:val="4"/>
        </w:numPr>
        <w:spacing w:after="0"/>
        <w:rPr>
          <w:lang w:val="ru-RU"/>
        </w:rPr>
      </w:pPr>
      <w:r w:rsidRPr="00D57C58">
        <w:rPr>
          <w:rFonts w:ascii="Times New Roman" w:hAnsi="Times New Roman"/>
          <w:color w:val="000000"/>
          <w:sz w:val="28"/>
          <w:lang w:val="ru-RU"/>
        </w:rPr>
        <w:t>понимание взаимозависимости успешности и полноценного развития и безопасного поведения в повседневной жизни.</w:t>
      </w:r>
    </w:p>
    <w:p w:rsidR="00433D80" w:rsidRDefault="00D57C58">
      <w:pPr>
        <w:spacing w:after="0"/>
        <w:ind w:firstLine="600"/>
      </w:pPr>
      <w:proofErr w:type="spellStart"/>
      <w:r>
        <w:rPr>
          <w:rFonts w:ascii="Times New Roman" w:hAnsi="Times New Roman"/>
          <w:b/>
          <w:i/>
          <w:color w:val="000000"/>
          <w:sz w:val="28"/>
        </w:rPr>
        <w:t>Физическое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5"/>
        </w:numPr>
        <w:spacing w:after="0"/>
        <w:rPr>
          <w:lang w:val="ru-RU"/>
        </w:rPr>
      </w:pPr>
      <w:r w:rsidRPr="00D57C58">
        <w:rPr>
          <w:rFonts w:ascii="Times New Roman" w:hAnsi="Times New Roman"/>
          <w:color w:val="000000"/>
          <w:sz w:val="28"/>
          <w:lang w:val="ru-RU"/>
        </w:rPr>
        <w:t xml:space="preserve">осознание ценности жизни, </w:t>
      </w: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ответственного отношения к своему здоровью и здоровью окружающих;</w:t>
      </w:r>
    </w:p>
    <w:p w:rsidR="00433D80" w:rsidRPr="00D57C58" w:rsidRDefault="00D57C58">
      <w:pPr>
        <w:numPr>
          <w:ilvl w:val="0"/>
          <w:numId w:val="5"/>
        </w:numPr>
        <w:spacing w:after="0"/>
        <w:rPr>
          <w:lang w:val="ru-RU"/>
        </w:rPr>
      </w:pPr>
      <w:r w:rsidRPr="00D57C58">
        <w:rPr>
          <w:rFonts w:ascii="Times New Roman" w:hAnsi="Times New Roman"/>
          <w:color w:val="000000"/>
          <w:sz w:val="28"/>
          <w:lang w:val="ru-RU"/>
        </w:rPr>
        <w:t>знание приёмов оказания первой помощи и готовность применять их в случае необходимости;</w:t>
      </w:r>
    </w:p>
    <w:p w:rsidR="00433D80" w:rsidRPr="00D57C58" w:rsidRDefault="00D57C58">
      <w:pPr>
        <w:numPr>
          <w:ilvl w:val="0"/>
          <w:numId w:val="5"/>
        </w:numPr>
        <w:spacing w:after="0"/>
        <w:rPr>
          <w:lang w:val="ru-RU"/>
        </w:rPr>
      </w:pPr>
      <w:r w:rsidRPr="00D57C58">
        <w:rPr>
          <w:rFonts w:ascii="Times New Roman" w:hAnsi="Times New Roman"/>
          <w:color w:val="000000"/>
          <w:sz w:val="28"/>
          <w:lang w:val="ru-RU"/>
        </w:rPr>
        <w:t>потребность в регулярном ведении здорового образа жизни;</w:t>
      </w:r>
    </w:p>
    <w:p w:rsidR="00433D80" w:rsidRPr="00D57C58" w:rsidRDefault="00D57C58">
      <w:pPr>
        <w:numPr>
          <w:ilvl w:val="0"/>
          <w:numId w:val="5"/>
        </w:numPr>
        <w:spacing w:after="0"/>
        <w:rPr>
          <w:lang w:val="ru-RU"/>
        </w:rPr>
      </w:pPr>
      <w:r w:rsidRPr="00D57C58">
        <w:rPr>
          <w:rFonts w:ascii="Times New Roman" w:hAnsi="Times New Roman"/>
          <w:color w:val="000000"/>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433D80" w:rsidRDefault="00D57C58">
      <w:pPr>
        <w:spacing w:after="0"/>
        <w:ind w:firstLine="600"/>
      </w:pPr>
      <w:proofErr w:type="spellStart"/>
      <w:r>
        <w:rPr>
          <w:rFonts w:ascii="Times New Roman" w:hAnsi="Times New Roman"/>
          <w:b/>
          <w:i/>
          <w:color w:val="000000"/>
          <w:sz w:val="28"/>
        </w:rPr>
        <w:t>Трудовое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6"/>
        </w:numPr>
        <w:spacing w:after="0"/>
        <w:rPr>
          <w:lang w:val="ru-RU"/>
        </w:rPr>
      </w:pPr>
      <w:r w:rsidRPr="00D57C58">
        <w:rPr>
          <w:rFonts w:ascii="Times New Roman" w:hAnsi="Times New Roman"/>
          <w:color w:val="000000"/>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433D80" w:rsidRPr="00D57C58" w:rsidRDefault="00D57C58">
      <w:pPr>
        <w:numPr>
          <w:ilvl w:val="0"/>
          <w:numId w:val="6"/>
        </w:numPr>
        <w:spacing w:after="0"/>
        <w:rPr>
          <w:lang w:val="ru-RU"/>
        </w:rPr>
      </w:pPr>
      <w:r w:rsidRPr="00D57C58">
        <w:rPr>
          <w:rFonts w:ascii="Times New Roman" w:hAnsi="Times New Roman"/>
          <w:color w:val="000000"/>
          <w:sz w:val="28"/>
          <w:lang w:val="ru-RU"/>
        </w:rPr>
        <w:t>готовность к осознанному и ответственному соблюдению требований безопасности в процессе трудовой деятельности;</w:t>
      </w:r>
    </w:p>
    <w:p w:rsidR="00433D80" w:rsidRPr="00D57C58" w:rsidRDefault="00D57C58">
      <w:pPr>
        <w:numPr>
          <w:ilvl w:val="0"/>
          <w:numId w:val="6"/>
        </w:numPr>
        <w:spacing w:after="0"/>
        <w:rPr>
          <w:lang w:val="ru-RU"/>
        </w:rPr>
      </w:pPr>
      <w:r w:rsidRPr="00D57C58">
        <w:rPr>
          <w:rFonts w:ascii="Times New Roman" w:hAnsi="Times New Roman"/>
          <w:color w:val="000000"/>
          <w:sz w:val="28"/>
          <w:lang w:val="ru-RU"/>
        </w:rPr>
        <w:t>интерес к различным сферам профессиональной деятельности, включая военно-профессиональную деятельность;</w:t>
      </w:r>
    </w:p>
    <w:p w:rsidR="00433D80" w:rsidRPr="00D57C58" w:rsidRDefault="00D57C58">
      <w:pPr>
        <w:numPr>
          <w:ilvl w:val="0"/>
          <w:numId w:val="6"/>
        </w:numPr>
        <w:spacing w:after="0"/>
        <w:rPr>
          <w:lang w:val="ru-RU"/>
        </w:rPr>
      </w:pPr>
      <w:r w:rsidRPr="00D57C5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33D80" w:rsidRDefault="00D57C58">
      <w:pPr>
        <w:spacing w:after="0"/>
        <w:ind w:firstLine="600"/>
      </w:pPr>
      <w:proofErr w:type="spellStart"/>
      <w:r>
        <w:rPr>
          <w:rFonts w:ascii="Times New Roman" w:hAnsi="Times New Roman"/>
          <w:b/>
          <w:i/>
          <w:color w:val="000000"/>
          <w:sz w:val="28"/>
        </w:rPr>
        <w:t>Экологическое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7"/>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433D80" w:rsidRPr="00D57C58" w:rsidRDefault="00D57C58">
      <w:pPr>
        <w:numPr>
          <w:ilvl w:val="0"/>
          <w:numId w:val="7"/>
        </w:numPr>
        <w:spacing w:after="0"/>
        <w:rPr>
          <w:lang w:val="ru-RU"/>
        </w:rPr>
      </w:pPr>
      <w:r w:rsidRPr="00D57C58">
        <w:rPr>
          <w:rFonts w:ascii="Times New Roman" w:hAnsi="Times New Roman"/>
          <w:color w:val="000000"/>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433D80" w:rsidRPr="00D57C58" w:rsidRDefault="00D57C58">
      <w:pPr>
        <w:numPr>
          <w:ilvl w:val="0"/>
          <w:numId w:val="7"/>
        </w:numPr>
        <w:spacing w:after="0"/>
        <w:rPr>
          <w:lang w:val="ru-RU"/>
        </w:rPr>
      </w:pPr>
      <w:r w:rsidRPr="00D57C58">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33D80" w:rsidRPr="00D57C58" w:rsidRDefault="00D57C58">
      <w:pPr>
        <w:numPr>
          <w:ilvl w:val="0"/>
          <w:numId w:val="7"/>
        </w:numPr>
        <w:spacing w:after="0"/>
        <w:rPr>
          <w:lang w:val="ru-RU"/>
        </w:rPr>
      </w:pPr>
      <w:r w:rsidRPr="00D57C58">
        <w:rPr>
          <w:rFonts w:ascii="Times New Roman" w:hAnsi="Times New Roman"/>
          <w:color w:val="000000"/>
          <w:sz w:val="28"/>
          <w:lang w:val="ru-RU"/>
        </w:rPr>
        <w:t>расширение представлений о деятельности экологической направленности.</w:t>
      </w:r>
    </w:p>
    <w:p w:rsidR="00433D80" w:rsidRDefault="00D57C58">
      <w:pPr>
        <w:spacing w:after="0"/>
        <w:ind w:firstLine="600"/>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rsidR="00433D80" w:rsidRPr="00D57C58" w:rsidRDefault="00D57C58">
      <w:pPr>
        <w:numPr>
          <w:ilvl w:val="0"/>
          <w:numId w:val="8"/>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мировоззрения, соответствующего текущему уровню развития общей теории безопасности, современных </w:t>
      </w:r>
      <w:r w:rsidRPr="00D57C58">
        <w:rPr>
          <w:rFonts w:ascii="Times New Roman" w:hAnsi="Times New Roman"/>
          <w:color w:val="000000"/>
          <w:sz w:val="28"/>
          <w:lang w:val="ru-RU"/>
        </w:rPr>
        <w:lastRenderedPageBreak/>
        <w:t>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433D80" w:rsidRPr="00D57C58" w:rsidRDefault="00D57C58">
      <w:pPr>
        <w:numPr>
          <w:ilvl w:val="0"/>
          <w:numId w:val="8"/>
        </w:numPr>
        <w:spacing w:after="0"/>
        <w:rPr>
          <w:lang w:val="ru-RU"/>
        </w:rPr>
      </w:pPr>
      <w:r w:rsidRPr="00D57C58">
        <w:rPr>
          <w:rFonts w:ascii="Times New Roman" w:hAnsi="Times New Roman"/>
          <w:color w:val="000000"/>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433D80" w:rsidRPr="00D57C58" w:rsidRDefault="00D57C58">
      <w:pPr>
        <w:numPr>
          <w:ilvl w:val="0"/>
          <w:numId w:val="8"/>
        </w:numPr>
        <w:spacing w:after="0"/>
        <w:rPr>
          <w:lang w:val="ru-RU"/>
        </w:rPr>
      </w:pPr>
      <w:r w:rsidRPr="00D57C58">
        <w:rPr>
          <w:rFonts w:ascii="Times New Roman" w:hAnsi="Times New Roman"/>
          <w:color w:val="000000"/>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433D80" w:rsidRPr="00891C8E" w:rsidRDefault="00433D80">
      <w:pPr>
        <w:spacing w:after="0"/>
        <w:ind w:left="120"/>
        <w:rPr>
          <w:sz w:val="16"/>
          <w:szCs w:val="16"/>
          <w:lang w:val="ru-RU"/>
        </w:rPr>
      </w:pPr>
    </w:p>
    <w:p w:rsidR="00433D80" w:rsidRPr="00D57C58" w:rsidRDefault="00D57C58" w:rsidP="00891C8E">
      <w:pPr>
        <w:spacing w:after="0"/>
        <w:ind w:left="120"/>
        <w:jc w:val="center"/>
        <w:rPr>
          <w:lang w:val="ru-RU"/>
        </w:rPr>
      </w:pPr>
      <w:r w:rsidRPr="00D57C58">
        <w:rPr>
          <w:rFonts w:ascii="Times New Roman" w:hAnsi="Times New Roman"/>
          <w:b/>
          <w:color w:val="000000"/>
          <w:sz w:val="28"/>
          <w:lang w:val="ru-RU"/>
        </w:rPr>
        <w:t>МЕТАПРЕДМЕТНЫЕ РЕЗУЛЬТАТЫ</w:t>
      </w:r>
    </w:p>
    <w:p w:rsidR="00433D80" w:rsidRPr="00891C8E" w:rsidRDefault="00433D80">
      <w:pPr>
        <w:spacing w:after="0"/>
        <w:ind w:left="120"/>
        <w:rPr>
          <w:sz w:val="16"/>
          <w:szCs w:val="16"/>
          <w:lang w:val="ru-RU"/>
        </w:rPr>
      </w:pPr>
    </w:p>
    <w:p w:rsidR="00433D80" w:rsidRPr="00D57C58" w:rsidRDefault="00D57C58">
      <w:pPr>
        <w:spacing w:after="0"/>
        <w:ind w:firstLine="600"/>
        <w:rPr>
          <w:lang w:val="ru-RU"/>
        </w:rPr>
      </w:pPr>
      <w:r w:rsidRPr="00D57C58">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 овладение универсальными учебными действиями.</w:t>
      </w:r>
    </w:p>
    <w:p w:rsidR="00433D80" w:rsidRPr="00D57C58" w:rsidRDefault="00D57C58">
      <w:pPr>
        <w:spacing w:after="0"/>
        <w:ind w:firstLine="600"/>
        <w:rPr>
          <w:lang w:val="ru-RU"/>
        </w:rPr>
      </w:pPr>
      <w:r w:rsidRPr="00D57C58">
        <w:rPr>
          <w:rFonts w:ascii="Times New Roman" w:hAnsi="Times New Roman"/>
          <w:b/>
          <w:color w:val="000000"/>
          <w:sz w:val="28"/>
          <w:lang w:val="ru-RU"/>
        </w:rPr>
        <w:t>Овладение универсальными познавательными действиями</w:t>
      </w:r>
    </w:p>
    <w:p w:rsidR="00433D80" w:rsidRPr="00D57C58" w:rsidRDefault="00D57C58">
      <w:pPr>
        <w:spacing w:after="0"/>
        <w:ind w:firstLine="600"/>
        <w:rPr>
          <w:lang w:val="ru-RU"/>
        </w:rPr>
      </w:pPr>
      <w:r w:rsidRPr="00D57C58">
        <w:rPr>
          <w:rFonts w:ascii="Times New Roman" w:hAnsi="Times New Roman"/>
          <w:b/>
          <w:i/>
          <w:color w:val="000000"/>
          <w:sz w:val="28"/>
          <w:lang w:val="ru-RU"/>
        </w:rPr>
        <w:t>Базовые логические действия:</w:t>
      </w:r>
    </w:p>
    <w:p w:rsidR="00433D80" w:rsidRPr="00D57C58" w:rsidRDefault="00D57C58">
      <w:pPr>
        <w:numPr>
          <w:ilvl w:val="0"/>
          <w:numId w:val="9"/>
        </w:numPr>
        <w:spacing w:after="0"/>
        <w:rPr>
          <w:lang w:val="ru-RU"/>
        </w:rPr>
      </w:pPr>
      <w:r w:rsidRPr="00D57C58">
        <w:rPr>
          <w:rFonts w:ascii="Times New Roman" w:hAnsi="Times New Roman"/>
          <w:color w:val="000000"/>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433D80" w:rsidRPr="00D57C58" w:rsidRDefault="00D57C58">
      <w:pPr>
        <w:numPr>
          <w:ilvl w:val="0"/>
          <w:numId w:val="9"/>
        </w:numPr>
        <w:spacing w:after="0"/>
        <w:rPr>
          <w:lang w:val="ru-RU"/>
        </w:rPr>
      </w:pPr>
      <w:r w:rsidRPr="00D57C58">
        <w:rPr>
          <w:rFonts w:ascii="Times New Roman" w:hAnsi="Times New Roman"/>
          <w:color w:val="000000"/>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433D80" w:rsidRPr="00D57C58" w:rsidRDefault="00D57C58">
      <w:pPr>
        <w:numPr>
          <w:ilvl w:val="0"/>
          <w:numId w:val="9"/>
        </w:numPr>
        <w:spacing w:after="0"/>
        <w:rPr>
          <w:lang w:val="ru-RU"/>
        </w:rPr>
      </w:pPr>
      <w:r w:rsidRPr="00D57C58">
        <w:rPr>
          <w:rFonts w:ascii="Times New Roman" w:hAnsi="Times New Roman"/>
          <w:color w:val="000000"/>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433D80" w:rsidRPr="00D57C58" w:rsidRDefault="00D57C58">
      <w:pPr>
        <w:numPr>
          <w:ilvl w:val="0"/>
          <w:numId w:val="9"/>
        </w:numPr>
        <w:spacing w:after="0"/>
        <w:rPr>
          <w:lang w:val="ru-RU"/>
        </w:rPr>
      </w:pPr>
      <w:r w:rsidRPr="00D57C58">
        <w:rPr>
          <w:rFonts w:ascii="Times New Roman" w:hAnsi="Times New Roman"/>
          <w:color w:val="000000"/>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433D80" w:rsidRPr="00D57C58" w:rsidRDefault="00D57C58">
      <w:pPr>
        <w:numPr>
          <w:ilvl w:val="0"/>
          <w:numId w:val="9"/>
        </w:numPr>
        <w:spacing w:after="0"/>
        <w:rPr>
          <w:lang w:val="ru-RU"/>
        </w:rPr>
      </w:pPr>
      <w:r w:rsidRPr="00D57C58">
        <w:rPr>
          <w:rFonts w:ascii="Times New Roman" w:hAnsi="Times New Roman"/>
          <w:color w:val="000000"/>
          <w:sz w:val="28"/>
          <w:lang w:val="ru-RU"/>
        </w:rPr>
        <w:t>планировать и осуществлять учебные действия в условиях дефицита информации, необходимой для решения стоящей задачи;</w:t>
      </w:r>
    </w:p>
    <w:p w:rsidR="00433D80" w:rsidRPr="00D57C58" w:rsidRDefault="00D57C58">
      <w:pPr>
        <w:numPr>
          <w:ilvl w:val="0"/>
          <w:numId w:val="9"/>
        </w:numPr>
        <w:spacing w:after="0"/>
        <w:rPr>
          <w:lang w:val="ru-RU"/>
        </w:rPr>
      </w:pPr>
      <w:r w:rsidRPr="00D57C58">
        <w:rPr>
          <w:rFonts w:ascii="Times New Roman" w:hAnsi="Times New Roman"/>
          <w:color w:val="000000"/>
          <w:sz w:val="28"/>
          <w:lang w:val="ru-RU"/>
        </w:rPr>
        <w:t>развивать творческое мышление при решении ситуационных задач.</w:t>
      </w:r>
    </w:p>
    <w:p w:rsidR="00433D80" w:rsidRDefault="00D57C58">
      <w:pPr>
        <w:spacing w:after="0"/>
        <w:ind w:firstLine="600"/>
      </w:pPr>
      <w:proofErr w:type="spellStart"/>
      <w:r>
        <w:rPr>
          <w:rFonts w:ascii="Times New Roman" w:hAnsi="Times New Roman"/>
          <w:b/>
          <w:i/>
          <w:color w:val="000000"/>
          <w:sz w:val="28"/>
        </w:rPr>
        <w:t>Базовые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исследовательские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действия</w:t>
      </w:r>
      <w:proofErr w:type="spellEnd"/>
      <w:r>
        <w:rPr>
          <w:rFonts w:ascii="Times New Roman" w:hAnsi="Times New Roman"/>
          <w:b/>
          <w:i/>
          <w:color w:val="000000"/>
          <w:sz w:val="28"/>
        </w:rPr>
        <w:t>:</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lastRenderedPageBreak/>
        <w:t>владеть научной терминологией, ключевыми понятиями и методами в области безопасности жизнедеятельности;</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t>характеризовать приобретённые знания и навыки, оценивать возможность их реализации в реальных ситуациях;</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433D80" w:rsidRDefault="00D57C58">
      <w:pPr>
        <w:spacing w:after="0"/>
        <w:ind w:firstLine="600"/>
      </w:pPr>
      <w:r>
        <w:rPr>
          <w:rFonts w:ascii="Times New Roman" w:hAnsi="Times New Roman"/>
          <w:b/>
          <w:i/>
          <w:color w:val="000000"/>
          <w:sz w:val="28"/>
        </w:rPr>
        <w:t xml:space="preserve">Работа с </w:t>
      </w:r>
      <w:proofErr w:type="spellStart"/>
      <w:r>
        <w:rPr>
          <w:rFonts w:ascii="Times New Roman" w:hAnsi="Times New Roman"/>
          <w:b/>
          <w:i/>
          <w:color w:val="000000"/>
          <w:sz w:val="28"/>
        </w:rPr>
        <w:t>информацией</w:t>
      </w:r>
      <w:proofErr w:type="spellEnd"/>
      <w:r>
        <w:rPr>
          <w:rFonts w:ascii="Times New Roman" w:hAnsi="Times New Roman"/>
          <w:b/>
          <w:i/>
          <w:color w:val="000000"/>
          <w:sz w:val="28"/>
        </w:rPr>
        <w:t>:</w:t>
      </w:r>
    </w:p>
    <w:p w:rsidR="00433D80" w:rsidRPr="00D57C58" w:rsidRDefault="00D57C58">
      <w:pPr>
        <w:numPr>
          <w:ilvl w:val="0"/>
          <w:numId w:val="11"/>
        </w:numPr>
        <w:spacing w:after="0"/>
        <w:rPr>
          <w:lang w:val="ru-RU"/>
        </w:rPr>
      </w:pPr>
      <w:r w:rsidRPr="00D57C58">
        <w:rPr>
          <w:rFonts w:ascii="Times New Roman" w:hAnsi="Times New Roman"/>
          <w:color w:val="000000"/>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433D80" w:rsidRPr="00D57C58" w:rsidRDefault="00D57C58">
      <w:pPr>
        <w:numPr>
          <w:ilvl w:val="0"/>
          <w:numId w:val="11"/>
        </w:numPr>
        <w:spacing w:after="0"/>
        <w:rPr>
          <w:lang w:val="ru-RU"/>
        </w:rPr>
      </w:pPr>
      <w:r w:rsidRPr="00D57C58">
        <w:rPr>
          <w:rFonts w:ascii="Times New Roman" w:hAnsi="Times New Roman"/>
          <w:color w:val="000000"/>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433D80" w:rsidRPr="00D57C58" w:rsidRDefault="00D57C58">
      <w:pPr>
        <w:numPr>
          <w:ilvl w:val="0"/>
          <w:numId w:val="11"/>
        </w:numPr>
        <w:spacing w:after="0"/>
        <w:rPr>
          <w:lang w:val="ru-RU"/>
        </w:rPr>
      </w:pPr>
      <w:r w:rsidRPr="00D57C58">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33D80" w:rsidRPr="00D57C58" w:rsidRDefault="00D57C58">
      <w:pPr>
        <w:numPr>
          <w:ilvl w:val="0"/>
          <w:numId w:val="11"/>
        </w:numPr>
        <w:spacing w:after="0"/>
        <w:rPr>
          <w:lang w:val="ru-RU"/>
        </w:rPr>
      </w:pPr>
      <w:r w:rsidRPr="00D57C58">
        <w:rPr>
          <w:rFonts w:ascii="Times New Roman" w:hAnsi="Times New Roman"/>
          <w:color w:val="000000"/>
          <w:sz w:val="28"/>
          <w:lang w:val="ru-RU"/>
        </w:rPr>
        <w:t>владеть навыками по предотвращению рисков, профилактике угроз и защите от опасностей цифровой среды;</w:t>
      </w:r>
    </w:p>
    <w:p w:rsidR="00433D80" w:rsidRPr="00D57C58" w:rsidRDefault="00D57C58">
      <w:pPr>
        <w:numPr>
          <w:ilvl w:val="0"/>
          <w:numId w:val="11"/>
        </w:numPr>
        <w:spacing w:after="0"/>
        <w:rPr>
          <w:lang w:val="ru-RU"/>
        </w:rPr>
      </w:pPr>
      <w:r w:rsidRPr="00D57C58">
        <w:rPr>
          <w:rFonts w:ascii="Times New Roman" w:hAnsi="Times New Roman"/>
          <w:color w:val="000000"/>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433D80" w:rsidRPr="00D57C58" w:rsidRDefault="00D57C58">
      <w:pPr>
        <w:spacing w:after="0"/>
        <w:ind w:firstLine="600"/>
        <w:rPr>
          <w:lang w:val="ru-RU"/>
        </w:rPr>
      </w:pPr>
      <w:r w:rsidRPr="00D57C58">
        <w:rPr>
          <w:rFonts w:ascii="Times New Roman" w:hAnsi="Times New Roman"/>
          <w:b/>
          <w:color w:val="000000"/>
          <w:sz w:val="28"/>
          <w:lang w:val="ru-RU"/>
        </w:rPr>
        <w:t>Овладение универсальными коммуникативными действиями</w:t>
      </w:r>
    </w:p>
    <w:p w:rsidR="00433D80" w:rsidRPr="00D57C58" w:rsidRDefault="00D57C58">
      <w:pPr>
        <w:spacing w:after="0"/>
        <w:ind w:firstLine="600"/>
        <w:rPr>
          <w:lang w:val="ru-RU"/>
        </w:rPr>
      </w:pPr>
      <w:r w:rsidRPr="00D57C58">
        <w:rPr>
          <w:rFonts w:ascii="Times New Roman" w:hAnsi="Times New Roman"/>
          <w:b/>
          <w:i/>
          <w:color w:val="000000"/>
          <w:sz w:val="28"/>
          <w:lang w:val="ru-RU"/>
        </w:rPr>
        <w:t>Общение:</w:t>
      </w:r>
    </w:p>
    <w:p w:rsidR="00433D80" w:rsidRPr="00D57C58" w:rsidRDefault="00D57C58">
      <w:pPr>
        <w:numPr>
          <w:ilvl w:val="0"/>
          <w:numId w:val="12"/>
        </w:numPr>
        <w:spacing w:after="0"/>
        <w:rPr>
          <w:lang w:val="ru-RU"/>
        </w:rPr>
      </w:pPr>
      <w:r w:rsidRPr="00D57C58">
        <w:rPr>
          <w:rFonts w:ascii="Times New Roman" w:hAnsi="Times New Roman"/>
          <w:color w:val="000000"/>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433D80" w:rsidRPr="00D57C58" w:rsidRDefault="00D57C58">
      <w:pPr>
        <w:numPr>
          <w:ilvl w:val="0"/>
          <w:numId w:val="12"/>
        </w:numPr>
        <w:spacing w:after="0"/>
        <w:rPr>
          <w:lang w:val="ru-RU"/>
        </w:rPr>
      </w:pPr>
      <w:r w:rsidRPr="00D57C58">
        <w:rPr>
          <w:rFonts w:ascii="Times New Roman" w:hAnsi="Times New Roman"/>
          <w:color w:val="000000"/>
          <w:sz w:val="28"/>
          <w:lang w:val="ru-RU"/>
        </w:rPr>
        <w:lastRenderedPageBreak/>
        <w:t>распознавать вербальные и невербальные средства общения; понимать значение социальных знаков; определять признаки деструктивного общения;</w:t>
      </w:r>
    </w:p>
    <w:p w:rsidR="00433D80" w:rsidRPr="00D57C58" w:rsidRDefault="00D57C58">
      <w:pPr>
        <w:numPr>
          <w:ilvl w:val="0"/>
          <w:numId w:val="12"/>
        </w:numPr>
        <w:spacing w:after="0"/>
        <w:rPr>
          <w:lang w:val="ru-RU"/>
        </w:rPr>
      </w:pPr>
      <w:r w:rsidRPr="00D57C58">
        <w:rPr>
          <w:rFonts w:ascii="Times New Roman" w:hAnsi="Times New Roman"/>
          <w:color w:val="000000"/>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433D80" w:rsidRPr="00D57C58" w:rsidRDefault="00D57C58">
      <w:pPr>
        <w:numPr>
          <w:ilvl w:val="0"/>
          <w:numId w:val="12"/>
        </w:numPr>
        <w:spacing w:after="0"/>
        <w:rPr>
          <w:lang w:val="ru-RU"/>
        </w:rPr>
      </w:pPr>
      <w:r w:rsidRPr="00D57C58">
        <w:rPr>
          <w:rFonts w:ascii="Times New Roman" w:hAnsi="Times New Roman"/>
          <w:color w:val="000000"/>
          <w:sz w:val="28"/>
          <w:lang w:val="ru-RU"/>
        </w:rPr>
        <w:t>аргументированно, логично и ясно излагать свою точку зрения с использованием языковых средств.</w:t>
      </w:r>
    </w:p>
    <w:p w:rsidR="00433D80" w:rsidRDefault="00D57C58">
      <w:pPr>
        <w:spacing w:after="0"/>
        <w:ind w:firstLine="600"/>
      </w:pPr>
      <w:proofErr w:type="spellStart"/>
      <w:r>
        <w:rPr>
          <w:rFonts w:ascii="Times New Roman" w:hAnsi="Times New Roman"/>
          <w:b/>
          <w:i/>
          <w:color w:val="000000"/>
          <w:sz w:val="28"/>
        </w:rPr>
        <w:t>Совместная</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деятельност</w:t>
      </w:r>
      <w:r>
        <w:rPr>
          <w:rFonts w:ascii="Times New Roman" w:hAnsi="Times New Roman"/>
          <w:color w:val="000000"/>
          <w:sz w:val="28"/>
        </w:rPr>
        <w:t>ь</w:t>
      </w:r>
      <w:proofErr w:type="spellEnd"/>
      <w:r>
        <w:rPr>
          <w:rFonts w:ascii="Times New Roman" w:hAnsi="Times New Roman"/>
          <w:color w:val="000000"/>
          <w:sz w:val="28"/>
        </w:rPr>
        <w:t>:</w:t>
      </w:r>
    </w:p>
    <w:p w:rsidR="00433D80" w:rsidRPr="00D57C58" w:rsidRDefault="00D57C58">
      <w:pPr>
        <w:numPr>
          <w:ilvl w:val="0"/>
          <w:numId w:val="13"/>
        </w:numPr>
        <w:spacing w:after="0"/>
        <w:rPr>
          <w:lang w:val="ru-RU"/>
        </w:rPr>
      </w:pPr>
      <w:r w:rsidRPr="00D57C58">
        <w:rPr>
          <w:rFonts w:ascii="Times New Roman" w:hAnsi="Times New Roman"/>
          <w:color w:val="000000"/>
          <w:sz w:val="28"/>
          <w:lang w:val="ru-RU"/>
        </w:rPr>
        <w:t>понимать и использовать преимущества командной и индивидуальной работы в конкретной учебной ситуации;</w:t>
      </w:r>
    </w:p>
    <w:p w:rsidR="00433D80" w:rsidRPr="00D57C58" w:rsidRDefault="00D57C58">
      <w:pPr>
        <w:numPr>
          <w:ilvl w:val="0"/>
          <w:numId w:val="13"/>
        </w:numPr>
        <w:spacing w:after="0"/>
        <w:rPr>
          <w:lang w:val="ru-RU"/>
        </w:rPr>
      </w:pPr>
      <w:r w:rsidRPr="00D57C58">
        <w:rPr>
          <w:rFonts w:ascii="Times New Roman" w:hAnsi="Times New Roman"/>
          <w:color w:val="000000"/>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433D80" w:rsidRPr="00D57C58" w:rsidRDefault="00D57C58">
      <w:pPr>
        <w:numPr>
          <w:ilvl w:val="0"/>
          <w:numId w:val="13"/>
        </w:numPr>
        <w:spacing w:after="0"/>
        <w:rPr>
          <w:lang w:val="ru-RU"/>
        </w:rPr>
      </w:pPr>
      <w:r w:rsidRPr="00D57C58">
        <w:rPr>
          <w:rFonts w:ascii="Times New Roman" w:hAnsi="Times New Roman"/>
          <w:color w:val="000000"/>
          <w:sz w:val="28"/>
          <w:lang w:val="ru-RU"/>
        </w:rPr>
        <w:t>оценивать свой вклад и вклад каждого участника команды в общий результат по совместно разработанным критериям;</w:t>
      </w:r>
    </w:p>
    <w:p w:rsidR="00433D80" w:rsidRPr="00D57C58" w:rsidRDefault="00D57C58">
      <w:pPr>
        <w:numPr>
          <w:ilvl w:val="0"/>
          <w:numId w:val="13"/>
        </w:numPr>
        <w:spacing w:after="0"/>
        <w:rPr>
          <w:lang w:val="ru-RU"/>
        </w:rPr>
      </w:pPr>
      <w:r w:rsidRPr="00D57C58">
        <w:rPr>
          <w:rFonts w:ascii="Times New Roman" w:hAnsi="Times New Roman"/>
          <w:color w:val="000000"/>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433D80" w:rsidRPr="00D57C58" w:rsidRDefault="00D57C58">
      <w:pPr>
        <w:spacing w:after="0"/>
        <w:ind w:firstLine="600"/>
        <w:rPr>
          <w:lang w:val="ru-RU"/>
        </w:rPr>
      </w:pPr>
      <w:r w:rsidRPr="00D57C58">
        <w:rPr>
          <w:rFonts w:ascii="Times New Roman" w:hAnsi="Times New Roman"/>
          <w:b/>
          <w:color w:val="000000"/>
          <w:sz w:val="28"/>
          <w:lang w:val="ru-RU"/>
        </w:rPr>
        <w:t>Овладение универсальными регулятивными действиями</w:t>
      </w:r>
    </w:p>
    <w:p w:rsidR="00433D80" w:rsidRPr="00D57C58" w:rsidRDefault="00D57C58">
      <w:pPr>
        <w:spacing w:after="0"/>
        <w:ind w:firstLine="600"/>
        <w:rPr>
          <w:lang w:val="ru-RU"/>
        </w:rPr>
      </w:pPr>
      <w:r w:rsidRPr="00D57C58">
        <w:rPr>
          <w:rFonts w:ascii="Times New Roman" w:hAnsi="Times New Roman"/>
          <w:b/>
          <w:i/>
          <w:color w:val="000000"/>
          <w:sz w:val="28"/>
          <w:lang w:val="ru-RU"/>
        </w:rPr>
        <w:t>Самоорганизация:</w:t>
      </w:r>
    </w:p>
    <w:p w:rsidR="00433D80" w:rsidRPr="00D57C58" w:rsidRDefault="00D57C58">
      <w:pPr>
        <w:numPr>
          <w:ilvl w:val="0"/>
          <w:numId w:val="14"/>
        </w:numPr>
        <w:spacing w:after="0"/>
        <w:rPr>
          <w:lang w:val="ru-RU"/>
        </w:rPr>
      </w:pPr>
      <w:r w:rsidRPr="00D57C5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433D80" w:rsidRPr="00D57C58" w:rsidRDefault="00D57C58">
      <w:pPr>
        <w:numPr>
          <w:ilvl w:val="0"/>
          <w:numId w:val="14"/>
        </w:numPr>
        <w:spacing w:after="0"/>
        <w:rPr>
          <w:lang w:val="ru-RU"/>
        </w:rPr>
      </w:pPr>
      <w:r w:rsidRPr="00D57C58">
        <w:rPr>
          <w:rFonts w:ascii="Times New Roman" w:hAnsi="Times New Roman"/>
          <w:color w:val="000000"/>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433D80" w:rsidRPr="00D57C58" w:rsidRDefault="00D57C58">
      <w:pPr>
        <w:numPr>
          <w:ilvl w:val="0"/>
          <w:numId w:val="14"/>
        </w:numPr>
        <w:spacing w:after="0"/>
        <w:rPr>
          <w:lang w:val="ru-RU"/>
        </w:rPr>
      </w:pPr>
      <w:r w:rsidRPr="00D57C58">
        <w:rPr>
          <w:rFonts w:ascii="Times New Roman" w:hAnsi="Times New Roman"/>
          <w:color w:val="000000"/>
          <w:sz w:val="28"/>
          <w:lang w:val="ru-RU"/>
        </w:rPr>
        <w:t>делать осознанный выбор в новой ситуации, аргументировать его; брать ответственность за своё решение;</w:t>
      </w:r>
    </w:p>
    <w:p w:rsidR="00433D80" w:rsidRDefault="00D57C58">
      <w:pPr>
        <w:numPr>
          <w:ilvl w:val="0"/>
          <w:numId w:val="14"/>
        </w:numPr>
        <w:spacing w:after="0"/>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433D80" w:rsidRPr="00D57C58" w:rsidRDefault="00D57C58">
      <w:pPr>
        <w:numPr>
          <w:ilvl w:val="0"/>
          <w:numId w:val="14"/>
        </w:numPr>
        <w:spacing w:after="0"/>
        <w:rPr>
          <w:lang w:val="ru-RU"/>
        </w:rPr>
      </w:pPr>
      <w:r w:rsidRPr="00D57C58">
        <w:rPr>
          <w:rFonts w:ascii="Times New Roman" w:hAnsi="Times New Roman"/>
          <w:color w:val="000000"/>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433D80" w:rsidRDefault="00D57C58">
      <w:pPr>
        <w:spacing w:after="0"/>
        <w:ind w:firstLine="600"/>
      </w:pPr>
      <w:proofErr w:type="spellStart"/>
      <w:r>
        <w:rPr>
          <w:rFonts w:ascii="Times New Roman" w:hAnsi="Times New Roman"/>
          <w:b/>
          <w:i/>
          <w:color w:val="000000"/>
          <w:sz w:val="28"/>
        </w:rPr>
        <w:t>Самоконтроль</w:t>
      </w:r>
      <w:proofErr w:type="spellEnd"/>
      <w:r>
        <w:rPr>
          <w:rFonts w:ascii="Times New Roman" w:hAnsi="Times New Roman"/>
          <w:b/>
          <w:i/>
          <w:color w:val="000000"/>
          <w:sz w:val="28"/>
        </w:rPr>
        <w:t>:</w:t>
      </w:r>
    </w:p>
    <w:p w:rsidR="00433D80" w:rsidRPr="00D57C58" w:rsidRDefault="00D57C58">
      <w:pPr>
        <w:numPr>
          <w:ilvl w:val="0"/>
          <w:numId w:val="15"/>
        </w:numPr>
        <w:spacing w:after="0"/>
        <w:rPr>
          <w:lang w:val="ru-RU"/>
        </w:rPr>
      </w:pPr>
      <w:r w:rsidRPr="00D57C58">
        <w:rPr>
          <w:rFonts w:ascii="Times New Roman" w:hAnsi="Times New Roman"/>
          <w:color w:val="000000"/>
          <w:sz w:val="28"/>
          <w:lang w:val="ru-RU"/>
        </w:rPr>
        <w:lastRenderedPageBreak/>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433D80" w:rsidRPr="00D57C58" w:rsidRDefault="00D57C58">
      <w:pPr>
        <w:numPr>
          <w:ilvl w:val="0"/>
          <w:numId w:val="15"/>
        </w:numPr>
        <w:spacing w:after="0"/>
        <w:rPr>
          <w:lang w:val="ru-RU"/>
        </w:rPr>
      </w:pPr>
      <w:r w:rsidRPr="00D57C58">
        <w:rPr>
          <w:rFonts w:ascii="Times New Roman" w:hAnsi="Times New Roman"/>
          <w:color w:val="000000"/>
          <w:sz w:val="28"/>
          <w:lang w:val="ru-RU"/>
        </w:rPr>
        <w:t>использовать приёмы рефлексии для анализа и оценки образовательной ситуации, выбора оптимального решения.</w:t>
      </w:r>
    </w:p>
    <w:p w:rsidR="00433D80" w:rsidRDefault="00D57C58">
      <w:pPr>
        <w:spacing w:after="0"/>
        <w:ind w:firstLine="600"/>
      </w:pPr>
      <w:proofErr w:type="spellStart"/>
      <w:r>
        <w:rPr>
          <w:rFonts w:ascii="Times New Roman" w:hAnsi="Times New Roman"/>
          <w:b/>
          <w:i/>
          <w:color w:val="000000"/>
          <w:sz w:val="28"/>
        </w:rPr>
        <w:t>Принятие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себя</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других</w:t>
      </w:r>
      <w:proofErr w:type="spellEnd"/>
      <w:r>
        <w:rPr>
          <w:rFonts w:ascii="Times New Roman" w:hAnsi="Times New Roman"/>
          <w:b/>
          <w:i/>
          <w:color w:val="000000"/>
          <w:sz w:val="28"/>
        </w:rPr>
        <w:t>:</w:t>
      </w:r>
    </w:p>
    <w:p w:rsidR="00433D80" w:rsidRPr="00D57C58" w:rsidRDefault="00D57C58">
      <w:pPr>
        <w:numPr>
          <w:ilvl w:val="0"/>
          <w:numId w:val="16"/>
        </w:numPr>
        <w:spacing w:after="0"/>
        <w:rPr>
          <w:lang w:val="ru-RU"/>
        </w:rPr>
      </w:pPr>
      <w:r w:rsidRPr="00D57C58">
        <w:rPr>
          <w:rFonts w:ascii="Times New Roman" w:hAnsi="Times New Roman"/>
          <w:color w:val="000000"/>
          <w:sz w:val="28"/>
          <w:lang w:val="ru-RU"/>
        </w:rPr>
        <w:t>принимать себя, понимая свои недостатки и достоинства, невозможности контроля всего вокруг;</w:t>
      </w:r>
    </w:p>
    <w:p w:rsidR="00433D80" w:rsidRPr="00D57C58" w:rsidRDefault="00D57C58">
      <w:pPr>
        <w:numPr>
          <w:ilvl w:val="0"/>
          <w:numId w:val="16"/>
        </w:numPr>
        <w:spacing w:after="0"/>
        <w:rPr>
          <w:lang w:val="ru-RU"/>
        </w:rPr>
      </w:pPr>
      <w:r w:rsidRPr="00D57C58">
        <w:rPr>
          <w:rFonts w:ascii="Times New Roman" w:hAnsi="Times New Roman"/>
          <w:color w:val="000000"/>
          <w:sz w:val="28"/>
          <w:lang w:val="ru-RU"/>
        </w:rPr>
        <w:t>принимать мотивы и аргументы других при анализе и оценке образовательной ситуации; признавать право на ошибку свою и чужую.</w:t>
      </w:r>
    </w:p>
    <w:p w:rsidR="00433D80" w:rsidRPr="00891C8E" w:rsidRDefault="00433D80">
      <w:pPr>
        <w:spacing w:after="0"/>
        <w:ind w:left="120"/>
        <w:rPr>
          <w:sz w:val="16"/>
          <w:szCs w:val="16"/>
          <w:lang w:val="ru-RU"/>
        </w:rPr>
      </w:pPr>
    </w:p>
    <w:p w:rsidR="00433D80" w:rsidRPr="00D57C58" w:rsidRDefault="00D57C58">
      <w:pPr>
        <w:spacing w:after="0"/>
        <w:ind w:left="120"/>
        <w:rPr>
          <w:lang w:val="ru-RU"/>
        </w:rPr>
      </w:pPr>
      <w:r w:rsidRPr="00D57C58">
        <w:rPr>
          <w:rFonts w:ascii="Times New Roman" w:hAnsi="Times New Roman"/>
          <w:b/>
          <w:color w:val="000000"/>
          <w:sz w:val="28"/>
          <w:lang w:val="ru-RU"/>
        </w:rPr>
        <w:t>ПРЕДМЕТНЫЕ РЕЗУЛЬТАТЫ</w:t>
      </w:r>
    </w:p>
    <w:p w:rsidR="00433D80" w:rsidRPr="00891C8E" w:rsidRDefault="00433D80">
      <w:pPr>
        <w:spacing w:after="0"/>
        <w:ind w:left="120"/>
        <w:rPr>
          <w:sz w:val="16"/>
          <w:szCs w:val="16"/>
          <w:lang w:val="ru-RU"/>
        </w:rPr>
      </w:pPr>
    </w:p>
    <w:p w:rsidR="00433D80" w:rsidRPr="00D57C58" w:rsidRDefault="00D57C58">
      <w:pPr>
        <w:spacing w:after="0"/>
        <w:ind w:firstLine="600"/>
        <w:rPr>
          <w:lang w:val="ru-RU"/>
        </w:rPr>
      </w:pPr>
      <w:proofErr w:type="gramStart"/>
      <w:r w:rsidRPr="00D57C58">
        <w:rPr>
          <w:rFonts w:ascii="Times New Roman" w:hAnsi="Times New Roman"/>
          <w:color w:val="000000"/>
          <w:sz w:val="28"/>
          <w:lang w:val="ru-RU"/>
        </w:rPr>
        <w:t xml:space="preserve">Предметные результаты характеризуют </w:t>
      </w: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roofErr w:type="gramEnd"/>
      <w:r w:rsidRPr="00D57C58">
        <w:rPr>
          <w:rFonts w:ascii="Times New Roman" w:hAnsi="Times New Roman"/>
          <w:color w:val="000000"/>
          <w:sz w:val="28"/>
          <w:lang w:val="ru-RU"/>
        </w:rPr>
        <w:t xml:space="preserve">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433D80" w:rsidRPr="00D57C58" w:rsidRDefault="00D57C58">
      <w:pPr>
        <w:spacing w:after="0"/>
        <w:ind w:firstLine="600"/>
        <w:rPr>
          <w:lang w:val="ru-RU"/>
        </w:rPr>
      </w:pPr>
      <w:r w:rsidRPr="00D57C58">
        <w:rPr>
          <w:rFonts w:ascii="Times New Roman" w:hAnsi="Times New Roman"/>
          <w:color w:val="000000"/>
          <w:sz w:val="28"/>
          <w:lang w:val="ru-RU"/>
        </w:rPr>
        <w:t>Предметные результаты, формируемые в ходе изучения учебного предмета ОБЖ, должны обеспечивать:</w:t>
      </w:r>
    </w:p>
    <w:p w:rsidR="00433D80" w:rsidRPr="00D57C58" w:rsidRDefault="00D57C58">
      <w:pPr>
        <w:numPr>
          <w:ilvl w:val="0"/>
          <w:numId w:val="17"/>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433D80" w:rsidRPr="00D57C58" w:rsidRDefault="00D57C58">
      <w:pPr>
        <w:numPr>
          <w:ilvl w:val="0"/>
          <w:numId w:val="17"/>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433D80" w:rsidRPr="00D57C58" w:rsidRDefault="00D57C58">
      <w:pPr>
        <w:numPr>
          <w:ilvl w:val="0"/>
          <w:numId w:val="17"/>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433D80" w:rsidRPr="00D57C58" w:rsidRDefault="00D57C58">
      <w:pPr>
        <w:numPr>
          <w:ilvl w:val="0"/>
          <w:numId w:val="17"/>
        </w:numPr>
        <w:spacing w:after="0"/>
        <w:rPr>
          <w:lang w:val="ru-RU"/>
        </w:rPr>
      </w:pPr>
      <w:r w:rsidRPr="00D57C58">
        <w:rPr>
          <w:rFonts w:ascii="Times New Roman" w:hAnsi="Times New Roman"/>
          <w:color w:val="000000"/>
          <w:sz w:val="28"/>
          <w:lang w:val="ru-RU"/>
        </w:rPr>
        <w:t xml:space="preserve">знания о способах безопасного поведения в природной среде, умение применять их на практике; знание порядка действий при </w:t>
      </w:r>
      <w:r w:rsidRPr="00D57C58">
        <w:rPr>
          <w:rFonts w:ascii="Times New Roman" w:hAnsi="Times New Roman"/>
          <w:color w:val="000000"/>
          <w:sz w:val="28"/>
          <w:lang w:val="ru-RU"/>
        </w:rPr>
        <w:lastRenderedPageBreak/>
        <w:t xml:space="preserve">чрезвычайных ситуациях природного характера; </w:t>
      </w: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433D80" w:rsidRPr="00D57C58" w:rsidRDefault="00D57C58">
      <w:pPr>
        <w:numPr>
          <w:ilvl w:val="0"/>
          <w:numId w:val="17"/>
        </w:numPr>
        <w:spacing w:after="0"/>
        <w:rPr>
          <w:lang w:val="ru-RU"/>
        </w:rPr>
      </w:pPr>
      <w:r w:rsidRPr="00D57C58">
        <w:rPr>
          <w:rFonts w:ascii="Times New Roman" w:hAnsi="Times New Roman"/>
          <w:color w:val="000000"/>
          <w:sz w:val="28"/>
          <w:lang w:val="ru-RU"/>
        </w:rPr>
        <w:t xml:space="preserve">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433D80" w:rsidRPr="00D57C58" w:rsidRDefault="00D57C58">
      <w:pPr>
        <w:numPr>
          <w:ilvl w:val="0"/>
          <w:numId w:val="17"/>
        </w:numPr>
        <w:spacing w:after="0"/>
        <w:rPr>
          <w:lang w:val="ru-RU"/>
        </w:rPr>
      </w:pPr>
      <w:r w:rsidRPr="00D57C58">
        <w:rPr>
          <w:rFonts w:ascii="Times New Roman" w:hAnsi="Times New Roman"/>
          <w:color w:val="000000"/>
          <w:sz w:val="28"/>
          <w:lang w:val="ru-RU"/>
        </w:rPr>
        <w:t xml:space="preserve">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нетерпимости к проявлениям насилия в социальном взаимодействии;</w:t>
      </w:r>
    </w:p>
    <w:p w:rsidR="00433D80" w:rsidRPr="00D57C58" w:rsidRDefault="00D57C58">
      <w:pPr>
        <w:numPr>
          <w:ilvl w:val="0"/>
          <w:numId w:val="17"/>
        </w:numPr>
        <w:spacing w:after="0"/>
        <w:rPr>
          <w:lang w:val="ru-RU"/>
        </w:rPr>
      </w:pPr>
      <w:r w:rsidRPr="00D57C58">
        <w:rPr>
          <w:rFonts w:ascii="Times New Roman" w:hAnsi="Times New Roman"/>
          <w:color w:val="000000"/>
          <w:sz w:val="28"/>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433D80" w:rsidRPr="00D57C58" w:rsidRDefault="00D57C58">
      <w:pPr>
        <w:numPr>
          <w:ilvl w:val="0"/>
          <w:numId w:val="17"/>
        </w:numPr>
        <w:spacing w:after="0"/>
        <w:rPr>
          <w:lang w:val="ru-RU"/>
        </w:rPr>
      </w:pPr>
      <w:r w:rsidRPr="00D57C58">
        <w:rPr>
          <w:rFonts w:ascii="Times New Roman" w:hAnsi="Times New Roman"/>
          <w:color w:val="000000"/>
          <w:sz w:val="28"/>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433D80" w:rsidRPr="00D57C58" w:rsidRDefault="00D57C58">
      <w:pPr>
        <w:numPr>
          <w:ilvl w:val="0"/>
          <w:numId w:val="17"/>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433D80" w:rsidRPr="00D57C58" w:rsidRDefault="00D57C58">
      <w:pPr>
        <w:numPr>
          <w:ilvl w:val="0"/>
          <w:numId w:val="17"/>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w:t>
      </w:r>
      <w:r w:rsidRPr="00D57C58">
        <w:rPr>
          <w:rFonts w:ascii="Times New Roman" w:hAnsi="Times New Roman"/>
          <w:color w:val="000000"/>
          <w:sz w:val="28"/>
          <w:lang w:val="ru-RU"/>
        </w:rPr>
        <w:lastRenderedPageBreak/>
        <w:t>обязанностей гражданина в области гражданской обороны; знание действия при сигналах гражданской обороны;</w:t>
      </w:r>
    </w:p>
    <w:p w:rsidR="00433D80" w:rsidRPr="00D57C58" w:rsidRDefault="00D57C58">
      <w:pPr>
        <w:numPr>
          <w:ilvl w:val="0"/>
          <w:numId w:val="17"/>
        </w:numPr>
        <w:spacing w:after="0"/>
        <w:rPr>
          <w:lang w:val="ru-RU"/>
        </w:rPr>
      </w:pPr>
      <w:r w:rsidRPr="00D57C58">
        <w:rPr>
          <w:rFonts w:ascii="Times New Roman" w:hAnsi="Times New Roman"/>
          <w:color w:val="000000"/>
          <w:sz w:val="28"/>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433D80" w:rsidRPr="00D57C58" w:rsidRDefault="00D57C58">
      <w:pPr>
        <w:numPr>
          <w:ilvl w:val="0"/>
          <w:numId w:val="17"/>
        </w:numPr>
        <w:spacing w:after="0"/>
        <w:rPr>
          <w:lang w:val="ru-RU"/>
        </w:rPr>
      </w:pPr>
      <w:r w:rsidRPr="00D57C58">
        <w:rPr>
          <w:rFonts w:ascii="Times New Roman" w:hAnsi="Times New Roman"/>
          <w:color w:val="000000"/>
          <w:spacing w:val="-2"/>
          <w:sz w:val="28"/>
          <w:lang w:val="ru-RU"/>
        </w:rPr>
        <w:t xml:space="preserve">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D57C58">
        <w:rPr>
          <w:rFonts w:ascii="Times New Roman" w:hAnsi="Times New Roman"/>
          <w:color w:val="000000"/>
          <w:spacing w:val="-2"/>
          <w:sz w:val="28"/>
          <w:lang w:val="ru-RU"/>
        </w:rPr>
        <w:t>сформированность</w:t>
      </w:r>
      <w:proofErr w:type="spellEnd"/>
      <w:r w:rsidRPr="00D57C58">
        <w:rPr>
          <w:rFonts w:ascii="Times New Roman" w:hAnsi="Times New Roman"/>
          <w:color w:val="000000"/>
          <w:spacing w:val="-2"/>
          <w:sz w:val="28"/>
          <w:lang w:val="ru-RU"/>
        </w:rPr>
        <w:t xml:space="preserve"> представлений о роли государства, общества и личности в обеспечении безопасности.</w:t>
      </w:r>
    </w:p>
    <w:p w:rsidR="00433D80" w:rsidRPr="00D57C58" w:rsidRDefault="00433D80">
      <w:pPr>
        <w:rPr>
          <w:lang w:val="ru-RU"/>
        </w:rPr>
        <w:sectPr w:rsidR="00433D80" w:rsidRPr="00D57C58">
          <w:pgSz w:w="11906" w:h="16383"/>
          <w:pgMar w:top="1134" w:right="850" w:bottom="1134" w:left="1701" w:header="720" w:footer="720" w:gutter="0"/>
          <w:cols w:space="720"/>
        </w:sectPr>
      </w:pPr>
    </w:p>
    <w:p w:rsidR="00433D80" w:rsidRPr="00D57C58" w:rsidRDefault="00D57C58" w:rsidP="00891C8E">
      <w:pPr>
        <w:spacing w:after="0" w:line="264" w:lineRule="auto"/>
        <w:ind w:left="120"/>
        <w:jc w:val="center"/>
        <w:rPr>
          <w:lang w:val="ru-RU"/>
        </w:rPr>
      </w:pPr>
      <w:bookmarkStart w:id="5" w:name="block-468683"/>
      <w:bookmarkEnd w:id="4"/>
      <w:r w:rsidRPr="00D57C58">
        <w:rPr>
          <w:rFonts w:ascii="Times New Roman" w:hAnsi="Times New Roman"/>
          <w:b/>
          <w:color w:val="000000"/>
          <w:sz w:val="28"/>
          <w:lang w:val="ru-RU"/>
        </w:rPr>
        <w:lastRenderedPageBreak/>
        <w:t>СОДЕРЖАНИЕ УЧЕБНОГО ПРЕДМЕТА «ОСНОВЫ БЕЗОПАСНОСТИ ЖИЗНЕДЕЯТЕЛЬНОСТИ»</w:t>
      </w:r>
    </w:p>
    <w:p w:rsidR="00433D80" w:rsidRPr="00891C8E" w:rsidRDefault="00433D80">
      <w:pPr>
        <w:spacing w:after="0" w:line="264" w:lineRule="auto"/>
        <w:ind w:left="120"/>
        <w:jc w:val="both"/>
        <w:rPr>
          <w:sz w:val="16"/>
          <w:szCs w:val="16"/>
          <w:lang w:val="ru-RU"/>
        </w:rPr>
      </w:pP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1 «Культура безопасности жизнедеятельности в современном обществе»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Понятие «культура безопасности», его значение в жизни человека, общества, государства.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Соотношение понятий «опасность», «безопасность», «риск» (угроза).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Общие принципы (правила) безопасного поведения.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Индивидуальный, групповой, общественно-государственный уровень решения задачи обеспечения безопасности.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Понятия «</w:t>
      </w:r>
      <w:proofErr w:type="spellStart"/>
      <w:r w:rsidRPr="00D57C58">
        <w:rPr>
          <w:rFonts w:ascii="Times New Roman" w:hAnsi="Times New Roman"/>
          <w:color w:val="000000"/>
          <w:sz w:val="28"/>
          <w:lang w:val="ru-RU"/>
        </w:rPr>
        <w:t>виктимность</w:t>
      </w:r>
      <w:proofErr w:type="spellEnd"/>
      <w:r w:rsidRPr="00D57C58">
        <w:rPr>
          <w:rFonts w:ascii="Times New Roman" w:hAnsi="Times New Roman"/>
          <w:color w:val="000000"/>
          <w:sz w:val="28"/>
          <w:lang w:val="ru-RU"/>
        </w:rPr>
        <w:t>», «</w:t>
      </w:r>
      <w:proofErr w:type="spellStart"/>
      <w:r w:rsidRPr="00D57C58">
        <w:rPr>
          <w:rFonts w:ascii="Times New Roman" w:hAnsi="Times New Roman"/>
          <w:color w:val="000000"/>
          <w:sz w:val="28"/>
          <w:lang w:val="ru-RU"/>
        </w:rPr>
        <w:t>виктимное</w:t>
      </w:r>
      <w:proofErr w:type="spellEnd"/>
      <w:r w:rsidRPr="00D57C58">
        <w:rPr>
          <w:rFonts w:ascii="Times New Roman" w:hAnsi="Times New Roman"/>
          <w:color w:val="000000"/>
          <w:sz w:val="28"/>
          <w:lang w:val="ru-RU"/>
        </w:rPr>
        <w:t xml:space="preserve"> поведение», «безопасное поведение».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Влияние действий и поступков человека на его безопасность и благополучие.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Действия, позволяющие предвидеть опасность.</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Действия, позволяющие избежать опасности.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Действия в экстремальной и опасной ситуации.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Риск-ориентированное мышление как основа обеспечения безопасности.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Риск-ориентированный подход к обеспечению безопасности личности, общества, государства.</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2 «Безопасность в быту»</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Источники опасности в быту, их классификация. Общие правила безопасного поведения.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Защита прав потребителя. Правила безопасного поведения при осуществлении покупок в Интернете.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Причины и профилактика бытовых отравлений. Первая помощь, порядок действий в экстренных случаях.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 xml:space="preserve">Основные правила безопасного поведения при обращении с газовыми и электрическими приборами. Последствия </w:t>
      </w:r>
      <w:proofErr w:type="spellStart"/>
      <w:r w:rsidRPr="00D57C58">
        <w:rPr>
          <w:rFonts w:ascii="Times New Roman" w:hAnsi="Times New Roman"/>
          <w:color w:val="000000"/>
          <w:spacing w:val="-2"/>
          <w:sz w:val="28"/>
          <w:lang w:val="ru-RU"/>
        </w:rPr>
        <w:t>электротравмы</w:t>
      </w:r>
      <w:proofErr w:type="spellEnd"/>
      <w:r w:rsidRPr="00D57C58">
        <w:rPr>
          <w:rFonts w:ascii="Times New Roman" w:hAnsi="Times New Roman"/>
          <w:color w:val="000000"/>
          <w:spacing w:val="-2"/>
          <w:sz w:val="28"/>
          <w:lang w:val="ru-RU"/>
        </w:rPr>
        <w:t xml:space="preserve">. Порядок проведения сердечно-легочной реанимации.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Основные правила пожарной безопасности в быту.</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Термические и химические ожоги. Первая помощь при ожогах.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lastRenderedPageBreak/>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3 «Безопасность на транспорте»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Представления о знаниях и навыках, необходимых водителю.</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4 «Безопасность в общественных местах»</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lastRenderedPageBreak/>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Правила безопасного поведения при проявлении агрессии.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Криминальные ситуации в общественных местах. Правила безопасного поведения. Порядок действия при попадании в опасную ситуацию.</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Меры безопасности и порядок действий при угрозе обрушения зданий и отдельных конструкций.</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Меры безопасности и порядок поведения при угрозе, в условиях совершения террористического акта.</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5 «Безопасность в природной среде»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Отдых на природе. Источники опасности в природной среде. Основные правила безопасного поведения в лесу, в горах, на водоёмах.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Ориентирование на местности. Карты, традиционные и современные средства навигации (компас, </w:t>
      </w:r>
      <w:r>
        <w:rPr>
          <w:rFonts w:ascii="Times New Roman" w:hAnsi="Times New Roman"/>
          <w:color w:val="000000"/>
          <w:sz w:val="28"/>
        </w:rPr>
        <w:t>GPS</w:t>
      </w:r>
      <w:r w:rsidRPr="00D57C58">
        <w:rPr>
          <w:rFonts w:ascii="Times New Roman" w:hAnsi="Times New Roman"/>
          <w:color w:val="000000"/>
          <w:sz w:val="28"/>
          <w:lang w:val="ru-RU"/>
        </w:rPr>
        <w:t>).</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Порядок действий в случаях, когда человек потерялся в природной среде.</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lastRenderedPageBreak/>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Влияние деятельности человека на природную среду. Причины и источники загрязнения Мирового океана, рек, почвы, космоса. 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6 «Здоровье и как его сохранить. Основы медицинских знаний»</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Понятия «здоровье», «охрана здоровья», «здоровый образ жизни», «лечение», «профилактика».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Биологические, социально-экономические, экологические (геофизические), психологические факторы, влияющие на здоровье человека.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Составляющие здорового образа жизни: сон, питание, физическая активность, психологическое благополучие.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w:t>
      </w:r>
      <w:r w:rsidRPr="00D57C58">
        <w:rPr>
          <w:rFonts w:ascii="Times New Roman" w:hAnsi="Times New Roman"/>
          <w:color w:val="000000"/>
          <w:sz w:val="28"/>
          <w:lang w:val="ru-RU"/>
        </w:rPr>
        <w:lastRenderedPageBreak/>
        <w:t>профилактики неинфекционных заболеваний. Роль диспансеризации в профилактике неинфекционных заболеваний.</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Психическое здоровье и психологическое благополучие.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Меры, направленные на сохранение и укрепление психического здоровья.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Первая помощь. История возникновения скорой медицинской помощи и первой помощи. </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Действия при прибытии скорой медицинской помощи.</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7 «Безопасность в социуме»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Определение понятия «общение». Особенности общения людей. Принципы и показатели эффективного общения.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Общие представления о понятиях «социальная группа», «большая группа», «малая группа».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Групповые нормы и ценности. Коллектив как социальная группа. Психологические закономерности в группе.</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 xml:space="preserve">Понятие «конфликт». Стадии развития конфликта. Конфликты в межличностном общении; конфликты в малой группе.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D57C58">
        <w:rPr>
          <w:rFonts w:ascii="Times New Roman" w:hAnsi="Times New Roman"/>
          <w:color w:val="000000"/>
          <w:sz w:val="28"/>
          <w:lang w:val="ru-RU"/>
        </w:rPr>
        <w:lastRenderedPageBreak/>
        <w:t xml:space="preserve">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Опасные проявления конфликтов. Конфликт, </w:t>
      </w:r>
      <w:proofErr w:type="spellStart"/>
      <w:r w:rsidRPr="00D57C58">
        <w:rPr>
          <w:rFonts w:ascii="Times New Roman" w:hAnsi="Times New Roman"/>
          <w:color w:val="000000"/>
          <w:sz w:val="28"/>
          <w:lang w:val="ru-RU"/>
        </w:rPr>
        <w:t>буллинг</w:t>
      </w:r>
      <w:proofErr w:type="spellEnd"/>
      <w:r w:rsidRPr="00D57C58">
        <w:rPr>
          <w:rFonts w:ascii="Times New Roman" w:hAnsi="Times New Roman"/>
          <w:color w:val="000000"/>
          <w:sz w:val="28"/>
          <w:lang w:val="ru-RU"/>
        </w:rPr>
        <w:t>, насилие. Понятие «</w:t>
      </w:r>
      <w:proofErr w:type="spellStart"/>
      <w:r w:rsidRPr="00D57C58">
        <w:rPr>
          <w:rFonts w:ascii="Times New Roman" w:hAnsi="Times New Roman"/>
          <w:color w:val="000000"/>
          <w:sz w:val="28"/>
          <w:lang w:val="ru-RU"/>
        </w:rPr>
        <w:t>виктимность</w:t>
      </w:r>
      <w:proofErr w:type="spellEnd"/>
      <w:r w:rsidRPr="00D57C58">
        <w:rPr>
          <w:rFonts w:ascii="Times New Roman" w:hAnsi="Times New Roman"/>
          <w:color w:val="000000"/>
          <w:sz w:val="28"/>
          <w:lang w:val="ru-RU"/>
        </w:rPr>
        <w:t xml:space="preserve">». Способы противодействия </w:t>
      </w:r>
      <w:proofErr w:type="spellStart"/>
      <w:r w:rsidRPr="00D57C58">
        <w:rPr>
          <w:rFonts w:ascii="Times New Roman" w:hAnsi="Times New Roman"/>
          <w:color w:val="000000"/>
          <w:sz w:val="28"/>
          <w:lang w:val="ru-RU"/>
        </w:rPr>
        <w:t>буллингу</w:t>
      </w:r>
      <w:proofErr w:type="spellEnd"/>
      <w:r w:rsidRPr="00D57C58">
        <w:rPr>
          <w:rFonts w:ascii="Times New Roman" w:hAnsi="Times New Roman"/>
          <w:color w:val="000000"/>
          <w:sz w:val="28"/>
          <w:lang w:val="ru-RU"/>
        </w:rPr>
        <w:t xml:space="preserve"> и проявлению насилия.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Способы психологического воздействия.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Психологическое влияние в малой группе. Положительные и отрицательные стороны конформизма. </w:t>
      </w:r>
    </w:p>
    <w:p w:rsidR="00433D80" w:rsidRPr="00D57C58" w:rsidRDefault="00D57C58">
      <w:pPr>
        <w:spacing w:after="0" w:line="264" w:lineRule="auto"/>
        <w:ind w:firstLine="600"/>
        <w:jc w:val="both"/>
        <w:rPr>
          <w:lang w:val="ru-RU"/>
        </w:rPr>
      </w:pPr>
      <w:proofErr w:type="spellStart"/>
      <w:r w:rsidRPr="00D57C58">
        <w:rPr>
          <w:rFonts w:ascii="Times New Roman" w:hAnsi="Times New Roman"/>
          <w:color w:val="000000"/>
          <w:sz w:val="28"/>
          <w:lang w:val="ru-RU"/>
        </w:rPr>
        <w:t>Эмпатия</w:t>
      </w:r>
      <w:proofErr w:type="spellEnd"/>
      <w:r w:rsidRPr="00D57C58">
        <w:rPr>
          <w:rFonts w:ascii="Times New Roman" w:hAnsi="Times New Roman"/>
          <w:color w:val="000000"/>
          <w:sz w:val="28"/>
          <w:lang w:val="ru-RU"/>
        </w:rPr>
        <w:t xml:space="preserve"> и уважение к </w:t>
      </w:r>
      <w:proofErr w:type="spellStart"/>
      <w:r w:rsidRPr="00D57C58">
        <w:rPr>
          <w:rFonts w:ascii="Times New Roman" w:hAnsi="Times New Roman"/>
          <w:color w:val="000000"/>
          <w:sz w:val="28"/>
          <w:lang w:val="ru-RU"/>
        </w:rPr>
        <w:t>партёру</w:t>
      </w:r>
      <w:proofErr w:type="spellEnd"/>
      <w:r w:rsidRPr="00D57C58">
        <w:rPr>
          <w:rFonts w:ascii="Times New Roman" w:hAnsi="Times New Roman"/>
          <w:color w:val="000000"/>
          <w:sz w:val="28"/>
          <w:lang w:val="ru-RU"/>
        </w:rPr>
        <w:t xml:space="preserve"> (</w:t>
      </w:r>
      <w:proofErr w:type="spellStart"/>
      <w:r w:rsidRPr="00D57C58">
        <w:rPr>
          <w:rFonts w:ascii="Times New Roman" w:hAnsi="Times New Roman"/>
          <w:color w:val="000000"/>
          <w:sz w:val="28"/>
          <w:lang w:val="ru-RU"/>
        </w:rPr>
        <w:t>партёрам</w:t>
      </w:r>
      <w:proofErr w:type="spellEnd"/>
      <w:r w:rsidRPr="00D57C58">
        <w:rPr>
          <w:rFonts w:ascii="Times New Roman" w:hAnsi="Times New Roman"/>
          <w:color w:val="000000"/>
          <w:sz w:val="28"/>
          <w:lang w:val="ru-RU"/>
        </w:rPr>
        <w:t xml:space="preserve">) по общению как основа коммуникации.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Убеждающая коммуникация. Этапы убеждения. Подчинение и сопротивление влиянию.</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Манипуляция в общении. Цели, технологии и способы противодействия. </w:t>
      </w:r>
      <w:proofErr w:type="spellStart"/>
      <w:r w:rsidRPr="00D57C58">
        <w:rPr>
          <w:rFonts w:ascii="Times New Roman" w:hAnsi="Times New Roman"/>
          <w:color w:val="000000"/>
          <w:sz w:val="28"/>
          <w:lang w:val="ru-RU"/>
        </w:rPr>
        <w:t>Манипулятивное</w:t>
      </w:r>
      <w:proofErr w:type="spellEnd"/>
      <w:r w:rsidRPr="00D57C58">
        <w:rPr>
          <w:rFonts w:ascii="Times New Roman" w:hAnsi="Times New Roman"/>
          <w:color w:val="000000"/>
          <w:sz w:val="28"/>
          <w:lang w:val="ru-RU"/>
        </w:rPr>
        <w:t xml:space="preserve"> воздействие в группе. </w:t>
      </w:r>
      <w:proofErr w:type="spellStart"/>
      <w:r w:rsidRPr="00D57C58">
        <w:rPr>
          <w:rFonts w:ascii="Times New Roman" w:hAnsi="Times New Roman"/>
          <w:color w:val="000000"/>
          <w:sz w:val="28"/>
          <w:lang w:val="ru-RU"/>
        </w:rPr>
        <w:t>Манипулятивные</w:t>
      </w:r>
      <w:proofErr w:type="spellEnd"/>
      <w:r w:rsidRPr="00D57C58">
        <w:rPr>
          <w:rFonts w:ascii="Times New Roman" w:hAnsi="Times New Roman"/>
          <w:color w:val="000000"/>
          <w:sz w:val="28"/>
          <w:lang w:val="ru-RU"/>
        </w:rPr>
        <w:t xml:space="preserve"> приемы. Манипуляция и мошенничество.</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Деструктивные </w:t>
      </w:r>
      <w:proofErr w:type="spellStart"/>
      <w:r w:rsidRPr="00D57C58">
        <w:rPr>
          <w:rFonts w:ascii="Times New Roman" w:hAnsi="Times New Roman"/>
          <w:color w:val="000000"/>
          <w:sz w:val="28"/>
          <w:lang w:val="ru-RU"/>
        </w:rPr>
        <w:t>псевдопсихологические</w:t>
      </w:r>
      <w:proofErr w:type="spellEnd"/>
      <w:r w:rsidRPr="00D57C58">
        <w:rPr>
          <w:rFonts w:ascii="Times New Roman" w:hAnsi="Times New Roman"/>
          <w:color w:val="000000"/>
          <w:sz w:val="28"/>
          <w:lang w:val="ru-RU"/>
        </w:rPr>
        <w:t xml:space="preserve"> технологии.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8 «Безопасность в информационном пространстве»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Понятия «цифровая среда», «цифровой след». Влияние цифровой среды на жизнь человека. Приватность, персональные данные.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«Цифровая зависимость», её признаки и последствия.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Опасности и риски цифровой среды, их источники.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Понятие прав человека в цифровой среде, их защита.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Правила безопасного поведения в цифровой среде.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Кража персональных данных, паролей. Мошенничество, </w:t>
      </w:r>
      <w:proofErr w:type="spellStart"/>
      <w:r w:rsidRPr="00D57C58">
        <w:rPr>
          <w:rFonts w:ascii="Times New Roman" w:hAnsi="Times New Roman"/>
          <w:color w:val="000000"/>
          <w:sz w:val="28"/>
          <w:lang w:val="ru-RU"/>
        </w:rPr>
        <w:t>фишинг</w:t>
      </w:r>
      <w:proofErr w:type="spellEnd"/>
      <w:r w:rsidRPr="00D57C58">
        <w:rPr>
          <w:rFonts w:ascii="Times New Roman" w:hAnsi="Times New Roman"/>
          <w:color w:val="000000"/>
          <w:sz w:val="28"/>
          <w:lang w:val="ru-RU"/>
        </w:rPr>
        <w:t>, правила защиты от мошенников.</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Правила безопасного использования устройств и программ.</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Поведенческие риски в цифровой среде и их причины.</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Опасные персоны, имитация близких социальных отношений. Неосмотрительное поведение и коммуникация в Сети как угроза для будущей жизни и карьеры.</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Травля в Сети, методы защиты от травли.</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 xml:space="preserve">Деструктивные сообщества и деструктивный контент в цифровой среде, их признаки. Механизмы вовлечения в деструктивные сообщества. Вербовка, </w:t>
      </w:r>
      <w:r w:rsidRPr="00D57C58">
        <w:rPr>
          <w:rFonts w:ascii="Times New Roman" w:hAnsi="Times New Roman"/>
          <w:color w:val="000000"/>
          <w:spacing w:val="-2"/>
          <w:sz w:val="28"/>
          <w:lang w:val="ru-RU"/>
        </w:rPr>
        <w:lastRenderedPageBreak/>
        <w:t xml:space="preserve">манипуляция, воронки вовлечения. </w:t>
      </w:r>
      <w:proofErr w:type="spellStart"/>
      <w:r w:rsidRPr="00D57C58">
        <w:rPr>
          <w:rFonts w:ascii="Times New Roman" w:hAnsi="Times New Roman"/>
          <w:color w:val="000000"/>
          <w:spacing w:val="-2"/>
          <w:sz w:val="28"/>
          <w:lang w:val="ru-RU"/>
        </w:rPr>
        <w:t>Радикализация</w:t>
      </w:r>
      <w:proofErr w:type="spellEnd"/>
      <w:r w:rsidRPr="00D57C58">
        <w:rPr>
          <w:rFonts w:ascii="Times New Roman" w:hAnsi="Times New Roman"/>
          <w:color w:val="000000"/>
          <w:spacing w:val="-2"/>
          <w:sz w:val="28"/>
          <w:lang w:val="ru-RU"/>
        </w:rPr>
        <w:t xml:space="preserve"> </w:t>
      </w:r>
      <w:proofErr w:type="spellStart"/>
      <w:r w:rsidRPr="00D57C58">
        <w:rPr>
          <w:rFonts w:ascii="Times New Roman" w:hAnsi="Times New Roman"/>
          <w:color w:val="000000"/>
          <w:spacing w:val="-2"/>
          <w:sz w:val="28"/>
          <w:lang w:val="ru-RU"/>
        </w:rPr>
        <w:t>деструктива</w:t>
      </w:r>
      <w:proofErr w:type="spellEnd"/>
      <w:r w:rsidRPr="00D57C58">
        <w:rPr>
          <w:rFonts w:ascii="Times New Roman" w:hAnsi="Times New Roman"/>
          <w:color w:val="000000"/>
          <w:spacing w:val="-2"/>
          <w:sz w:val="28"/>
          <w:lang w:val="ru-RU"/>
        </w:rPr>
        <w:t>. Профилактика и противодействие вовлечению в деструктивные сообщества.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Правила коммуникации в цифровой среде.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Достоверность информации в цифровой среде. Источники информации. Проверка на достоверность.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«Информационный пузырь», манипуляция сознанием, пропаганда.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Фальшивые аккаунты, вредные советчики, манипуляторы.</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Понятие «</w:t>
      </w:r>
      <w:proofErr w:type="spellStart"/>
      <w:r w:rsidRPr="00D57C58">
        <w:rPr>
          <w:rFonts w:ascii="Times New Roman" w:hAnsi="Times New Roman"/>
          <w:color w:val="000000"/>
          <w:sz w:val="28"/>
          <w:lang w:val="ru-RU"/>
        </w:rPr>
        <w:t>фейк</w:t>
      </w:r>
      <w:proofErr w:type="spellEnd"/>
      <w:r w:rsidRPr="00D57C58">
        <w:rPr>
          <w:rFonts w:ascii="Times New Roman" w:hAnsi="Times New Roman"/>
          <w:color w:val="000000"/>
          <w:sz w:val="28"/>
          <w:lang w:val="ru-RU"/>
        </w:rPr>
        <w:t xml:space="preserve">», цели и виды, распространение </w:t>
      </w:r>
      <w:proofErr w:type="spellStart"/>
      <w:r w:rsidRPr="00D57C58">
        <w:rPr>
          <w:rFonts w:ascii="Times New Roman" w:hAnsi="Times New Roman"/>
          <w:color w:val="000000"/>
          <w:sz w:val="28"/>
          <w:lang w:val="ru-RU"/>
        </w:rPr>
        <w:t>фейков</w:t>
      </w:r>
      <w:proofErr w:type="spellEnd"/>
      <w:r w:rsidRPr="00D57C58">
        <w:rPr>
          <w:rFonts w:ascii="Times New Roman" w:hAnsi="Times New Roman"/>
          <w:color w:val="000000"/>
          <w:sz w:val="28"/>
          <w:lang w:val="ru-RU"/>
        </w:rPr>
        <w:t>.</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Правила и инструменты для распознавания </w:t>
      </w:r>
      <w:proofErr w:type="spellStart"/>
      <w:r w:rsidRPr="00D57C58">
        <w:rPr>
          <w:rFonts w:ascii="Times New Roman" w:hAnsi="Times New Roman"/>
          <w:color w:val="000000"/>
          <w:sz w:val="28"/>
          <w:lang w:val="ru-RU"/>
        </w:rPr>
        <w:t>фейковых</w:t>
      </w:r>
      <w:proofErr w:type="spellEnd"/>
      <w:r w:rsidRPr="00D57C58">
        <w:rPr>
          <w:rFonts w:ascii="Times New Roman" w:hAnsi="Times New Roman"/>
          <w:color w:val="000000"/>
          <w:sz w:val="28"/>
          <w:lang w:val="ru-RU"/>
        </w:rPr>
        <w:t xml:space="preserve"> текстов и изображений.</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Ответственность за действия в сети Интернет. Запрещённый контент. Защита прав в цифровом пространстве.</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9 «Основы противодействия экстремизму и терроризму»</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Противодействие экстремизму и терроризму в Российской Федерации. Цели, задачи, принципы.</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Современная армия. Воинская обязанность и военная служба. Подготовка к службе в армии.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Права и обязанности граждан Российской Федерации в области гражданской обороны.</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Классификация чрезвычайных ситуаций по масштабам и причинам возникновения.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lastRenderedPageBreak/>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Правовая основа обеспечения национальной безопасности.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Принципы обеспечения национальной безопасности.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Реализация национальных приоритетов как условие обеспечения национальной безопасности и устойчивого развития Российской Федерации.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Взаимодействие личности, государства и общества в реализации национальных приоритетов.</w:t>
      </w:r>
    </w:p>
    <w:p w:rsidR="00433D80" w:rsidRPr="00D57C58" w:rsidRDefault="00433D80">
      <w:pPr>
        <w:rPr>
          <w:lang w:val="ru-RU"/>
        </w:rPr>
        <w:sectPr w:rsidR="00433D80" w:rsidRPr="00D57C58">
          <w:pgSz w:w="11906" w:h="16383"/>
          <w:pgMar w:top="1134" w:right="850" w:bottom="1134" w:left="1701" w:header="720" w:footer="720" w:gutter="0"/>
          <w:cols w:space="720"/>
        </w:sectPr>
      </w:pPr>
    </w:p>
    <w:p w:rsidR="00433D80" w:rsidRDefault="00D57C58" w:rsidP="00891C8E">
      <w:pPr>
        <w:spacing w:after="0"/>
        <w:ind w:left="120"/>
        <w:jc w:val="center"/>
      </w:pPr>
      <w:bookmarkStart w:id="6" w:name="block-468678"/>
      <w:bookmarkEnd w:id="5"/>
      <w:r>
        <w:rPr>
          <w:rFonts w:ascii="Times New Roman" w:hAnsi="Times New Roman"/>
          <w:b/>
          <w:color w:val="000000"/>
          <w:sz w:val="28"/>
        </w:rPr>
        <w:lastRenderedPageBreak/>
        <w:t>ТЕМАТИЧЕСКОЕ ПЛАНИРОВАНИЕ</w:t>
      </w:r>
    </w:p>
    <w:p w:rsidR="00433D80" w:rsidRDefault="00D57C5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0"/>
        <w:gridCol w:w="4481"/>
        <w:gridCol w:w="1401"/>
        <w:gridCol w:w="1841"/>
        <w:gridCol w:w="1910"/>
        <w:gridCol w:w="3397"/>
      </w:tblGrid>
      <w:tr w:rsidR="00433D80" w:rsidTr="00D9534C">
        <w:trPr>
          <w:trHeight w:val="144"/>
          <w:tblCellSpacing w:w="20" w:type="nil"/>
        </w:trPr>
        <w:tc>
          <w:tcPr>
            <w:tcW w:w="973" w:type="dxa"/>
            <w:vMerge w:val="restart"/>
            <w:tcMar>
              <w:top w:w="50" w:type="dxa"/>
              <w:left w:w="100" w:type="dxa"/>
            </w:tcMar>
            <w:vAlign w:val="center"/>
          </w:tcPr>
          <w:p w:rsidR="00433D80" w:rsidRDefault="00D57C58">
            <w:pPr>
              <w:spacing w:after="0"/>
              <w:ind w:left="135"/>
            </w:pPr>
            <w:r>
              <w:rPr>
                <w:rFonts w:ascii="Times New Roman" w:hAnsi="Times New Roman"/>
                <w:b/>
                <w:color w:val="000000"/>
                <w:sz w:val="24"/>
              </w:rPr>
              <w:t xml:space="preserve">№ п/п </w:t>
            </w:r>
          </w:p>
          <w:p w:rsidR="00433D80" w:rsidRDefault="00433D80">
            <w:pPr>
              <w:spacing w:after="0"/>
              <w:ind w:left="135"/>
            </w:pPr>
          </w:p>
        </w:tc>
        <w:tc>
          <w:tcPr>
            <w:tcW w:w="4374" w:type="dxa"/>
            <w:vMerge w:val="restart"/>
            <w:tcMar>
              <w:top w:w="50" w:type="dxa"/>
              <w:left w:w="100" w:type="dxa"/>
            </w:tcMar>
            <w:vAlign w:val="center"/>
          </w:tcPr>
          <w:p w:rsidR="00433D80" w:rsidRDefault="00D57C58">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33D80" w:rsidRDefault="00433D80">
            <w:pPr>
              <w:spacing w:after="0"/>
              <w:ind w:left="135"/>
            </w:pPr>
          </w:p>
        </w:tc>
        <w:tc>
          <w:tcPr>
            <w:tcW w:w="0" w:type="auto"/>
            <w:gridSpan w:val="3"/>
            <w:tcMar>
              <w:top w:w="50" w:type="dxa"/>
              <w:left w:w="100" w:type="dxa"/>
            </w:tcMar>
            <w:vAlign w:val="center"/>
          </w:tcPr>
          <w:p w:rsidR="00433D80" w:rsidRDefault="00D57C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01" w:type="dxa"/>
            <w:vMerge w:val="restart"/>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33D80" w:rsidRDefault="00433D80">
            <w:pPr>
              <w:spacing w:after="0"/>
              <w:ind w:left="135"/>
            </w:pPr>
          </w:p>
        </w:tc>
      </w:tr>
      <w:tr w:rsidR="00433D80" w:rsidTr="00D9534C">
        <w:trPr>
          <w:trHeight w:val="144"/>
          <w:tblCellSpacing w:w="20" w:type="nil"/>
        </w:trPr>
        <w:tc>
          <w:tcPr>
            <w:tcW w:w="0" w:type="auto"/>
            <w:vMerge/>
            <w:tcBorders>
              <w:top w:val="nil"/>
            </w:tcBorders>
            <w:tcMar>
              <w:top w:w="50" w:type="dxa"/>
              <w:left w:w="100" w:type="dxa"/>
            </w:tcMar>
          </w:tcPr>
          <w:p w:rsidR="00433D80" w:rsidRDefault="00433D80"/>
        </w:tc>
        <w:tc>
          <w:tcPr>
            <w:tcW w:w="0" w:type="auto"/>
            <w:vMerge/>
            <w:tcBorders>
              <w:top w:val="nil"/>
            </w:tcBorders>
            <w:tcMar>
              <w:top w:w="50" w:type="dxa"/>
              <w:left w:w="100" w:type="dxa"/>
            </w:tcMar>
          </w:tcPr>
          <w:p w:rsidR="00433D80" w:rsidRDefault="00433D80"/>
        </w:tc>
        <w:tc>
          <w:tcPr>
            <w:tcW w:w="1441"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33D80" w:rsidRDefault="00433D80">
            <w:pPr>
              <w:spacing w:after="0"/>
              <w:ind w:left="135"/>
            </w:pPr>
          </w:p>
        </w:tc>
        <w:tc>
          <w:tcPr>
            <w:tcW w:w="1841"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1910"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0" w:type="auto"/>
            <w:vMerge/>
            <w:tcBorders>
              <w:top w:val="nil"/>
            </w:tcBorders>
            <w:tcMar>
              <w:top w:w="50" w:type="dxa"/>
              <w:left w:w="100" w:type="dxa"/>
            </w:tcMar>
          </w:tcPr>
          <w:p w:rsidR="00433D80" w:rsidRDefault="00433D80"/>
        </w:tc>
      </w:tr>
      <w:tr w:rsidR="00433D80" w:rsidTr="00D9534C">
        <w:trPr>
          <w:trHeight w:val="144"/>
          <w:tblCellSpacing w:w="20" w:type="nil"/>
        </w:trPr>
        <w:tc>
          <w:tcPr>
            <w:tcW w:w="973" w:type="dxa"/>
            <w:tcMar>
              <w:top w:w="50" w:type="dxa"/>
              <w:left w:w="100" w:type="dxa"/>
            </w:tcMar>
            <w:vAlign w:val="center"/>
          </w:tcPr>
          <w:p w:rsidR="00433D80" w:rsidRDefault="00D57C58">
            <w:pPr>
              <w:spacing w:after="0"/>
            </w:pPr>
            <w:r>
              <w:rPr>
                <w:rFonts w:ascii="Times New Roman" w:hAnsi="Times New Roman"/>
                <w:color w:val="000000"/>
                <w:sz w:val="24"/>
              </w:rPr>
              <w:t>1</w:t>
            </w:r>
          </w:p>
        </w:tc>
        <w:tc>
          <w:tcPr>
            <w:tcW w:w="4374" w:type="dxa"/>
            <w:tcMar>
              <w:top w:w="50" w:type="dxa"/>
              <w:left w:w="100" w:type="dxa"/>
            </w:tcMar>
            <w:vAlign w:val="center"/>
          </w:tcPr>
          <w:p w:rsidR="00433D80" w:rsidRPr="00D57C58" w:rsidRDefault="00D57C58">
            <w:pPr>
              <w:spacing w:after="0"/>
              <w:ind w:left="135"/>
              <w:rPr>
                <w:lang w:val="ru-RU"/>
              </w:rPr>
            </w:pPr>
            <w:r w:rsidRPr="00D57C58">
              <w:rPr>
                <w:rFonts w:ascii="Times New Roman" w:hAnsi="Times New Roman"/>
                <w:color w:val="000000"/>
                <w:sz w:val="24"/>
                <w:lang w:val="ru-RU"/>
              </w:rPr>
              <w:t>Модуль "Культура безопасности жизнедеятельности в современном обществе"</w:t>
            </w:r>
          </w:p>
        </w:tc>
        <w:tc>
          <w:tcPr>
            <w:tcW w:w="1441" w:type="dxa"/>
            <w:tcMar>
              <w:top w:w="50" w:type="dxa"/>
              <w:left w:w="100" w:type="dxa"/>
            </w:tcMar>
            <w:vAlign w:val="center"/>
          </w:tcPr>
          <w:p w:rsidR="00433D80" w:rsidRDefault="00D57C58">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33D80" w:rsidRDefault="00433D80">
            <w:pPr>
              <w:spacing w:after="0"/>
              <w:ind w:left="135"/>
              <w:jc w:val="center"/>
            </w:pPr>
          </w:p>
        </w:tc>
        <w:tc>
          <w:tcPr>
            <w:tcW w:w="1910" w:type="dxa"/>
            <w:tcMar>
              <w:top w:w="50" w:type="dxa"/>
              <w:left w:w="100" w:type="dxa"/>
            </w:tcMar>
            <w:vAlign w:val="center"/>
          </w:tcPr>
          <w:p w:rsidR="00433D80" w:rsidRDefault="00433D80">
            <w:pPr>
              <w:spacing w:after="0"/>
              <w:ind w:left="135"/>
              <w:jc w:val="center"/>
            </w:pPr>
          </w:p>
        </w:tc>
        <w:tc>
          <w:tcPr>
            <w:tcW w:w="3501" w:type="dxa"/>
            <w:tcMar>
              <w:top w:w="50" w:type="dxa"/>
              <w:left w:w="100" w:type="dxa"/>
            </w:tcMar>
            <w:vAlign w:val="center"/>
          </w:tcPr>
          <w:p w:rsidR="00433D80" w:rsidRPr="00D9534C" w:rsidRDefault="00433D80">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w:t>
            </w:r>
          </w:p>
        </w:tc>
        <w:tc>
          <w:tcPr>
            <w:tcW w:w="4374" w:type="dxa"/>
            <w:tcMar>
              <w:top w:w="50" w:type="dxa"/>
              <w:left w:w="100" w:type="dxa"/>
            </w:tcMar>
            <w:vAlign w:val="center"/>
          </w:tcPr>
          <w:p w:rsidR="00D9534C" w:rsidRDefault="00D9534C" w:rsidP="00D9534C">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14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3</w:t>
            </w:r>
          </w:p>
        </w:tc>
        <w:tc>
          <w:tcPr>
            <w:tcW w:w="4374" w:type="dxa"/>
            <w:tcMar>
              <w:top w:w="50" w:type="dxa"/>
              <w:left w:w="100" w:type="dxa"/>
            </w:tcMar>
            <w:vAlign w:val="center"/>
          </w:tcPr>
          <w:p w:rsidR="00D9534C" w:rsidRDefault="00D9534C" w:rsidP="00D9534C">
            <w:pPr>
              <w:spacing w:after="0"/>
              <w:ind w:left="135"/>
            </w:pPr>
            <w:r>
              <w:rPr>
                <w:rFonts w:ascii="Times New Roman" w:hAnsi="Times New Roman"/>
                <w:color w:val="000000"/>
                <w:sz w:val="24"/>
              </w:rPr>
              <w:t xml:space="preserve">Модуль "Безопасность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14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4</w:t>
            </w:r>
          </w:p>
        </w:tc>
        <w:tc>
          <w:tcPr>
            <w:tcW w:w="4374"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Модуль "Безопасность в общественных местах"</w:t>
            </w:r>
          </w:p>
        </w:tc>
        <w:tc>
          <w:tcPr>
            <w:tcW w:w="1441"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5</w:t>
            </w:r>
          </w:p>
        </w:tc>
        <w:tc>
          <w:tcPr>
            <w:tcW w:w="4374"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Модуль "Безопасность в природной среде"</w:t>
            </w:r>
          </w:p>
        </w:tc>
        <w:tc>
          <w:tcPr>
            <w:tcW w:w="1441"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6</w:t>
            </w:r>
          </w:p>
        </w:tc>
        <w:tc>
          <w:tcPr>
            <w:tcW w:w="4374" w:type="dxa"/>
            <w:tcMar>
              <w:top w:w="50" w:type="dxa"/>
              <w:left w:w="100" w:type="dxa"/>
            </w:tcMar>
            <w:vAlign w:val="center"/>
          </w:tcPr>
          <w:p w:rsidR="00D9534C" w:rsidRDefault="00D9534C" w:rsidP="00D9534C">
            <w:pPr>
              <w:spacing w:after="0"/>
              <w:ind w:left="135"/>
            </w:pPr>
            <w:r w:rsidRPr="00D57C58">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14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3501" w:type="dxa"/>
            <w:tcMar>
              <w:top w:w="50" w:type="dxa"/>
              <w:left w:w="100" w:type="dxa"/>
            </w:tcMar>
            <w:vAlign w:val="center"/>
          </w:tcPr>
          <w:p w:rsidR="00D9534C" w:rsidRPr="00D9534C" w:rsidRDefault="00D9534C" w:rsidP="00D9534C">
            <w:pPr>
              <w:spacing w:after="0"/>
              <w:ind w:left="135"/>
            </w:pPr>
          </w:p>
        </w:tc>
      </w:tr>
      <w:tr w:rsidR="00433D80" w:rsidTr="00D9534C">
        <w:trPr>
          <w:trHeight w:val="144"/>
          <w:tblCellSpacing w:w="20" w:type="nil"/>
        </w:trPr>
        <w:tc>
          <w:tcPr>
            <w:tcW w:w="0" w:type="auto"/>
            <w:gridSpan w:val="2"/>
            <w:tcMar>
              <w:top w:w="50" w:type="dxa"/>
              <w:left w:w="100" w:type="dxa"/>
            </w:tcMar>
            <w:vAlign w:val="center"/>
          </w:tcPr>
          <w:p w:rsidR="00433D80" w:rsidRPr="00D57C58" w:rsidRDefault="00D57C58">
            <w:pPr>
              <w:spacing w:after="0"/>
              <w:ind w:left="135"/>
              <w:rPr>
                <w:lang w:val="ru-RU"/>
              </w:rPr>
            </w:pPr>
            <w:r w:rsidRPr="00D57C58">
              <w:rPr>
                <w:rFonts w:ascii="Times New Roman" w:hAnsi="Times New Roman"/>
                <w:color w:val="000000"/>
                <w:sz w:val="24"/>
                <w:lang w:val="ru-RU"/>
              </w:rPr>
              <w:t>ОБЩЕЕ КОЛИЧЕСТВО ЧАСОВ ПО ПРОГРАММЕ</w:t>
            </w:r>
          </w:p>
        </w:tc>
        <w:tc>
          <w:tcPr>
            <w:tcW w:w="1441" w:type="dxa"/>
            <w:tcMar>
              <w:top w:w="50" w:type="dxa"/>
              <w:left w:w="100" w:type="dxa"/>
            </w:tcMar>
            <w:vAlign w:val="center"/>
          </w:tcPr>
          <w:p w:rsidR="00433D80" w:rsidRDefault="00D57C58">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10 </w:t>
            </w:r>
          </w:p>
        </w:tc>
        <w:tc>
          <w:tcPr>
            <w:tcW w:w="3501" w:type="dxa"/>
            <w:tcMar>
              <w:top w:w="50" w:type="dxa"/>
              <w:left w:w="100" w:type="dxa"/>
            </w:tcMar>
            <w:vAlign w:val="center"/>
          </w:tcPr>
          <w:p w:rsidR="00433D80" w:rsidRDefault="00433D80"/>
        </w:tc>
      </w:tr>
    </w:tbl>
    <w:p w:rsidR="00433D80" w:rsidRDefault="00433D80">
      <w:pPr>
        <w:sectPr w:rsidR="00433D80">
          <w:pgSz w:w="16383" w:h="11906" w:orient="landscape"/>
          <w:pgMar w:top="1134" w:right="850" w:bottom="1134" w:left="1701" w:header="720" w:footer="720" w:gutter="0"/>
          <w:cols w:space="720"/>
        </w:sectPr>
      </w:pPr>
    </w:p>
    <w:p w:rsidR="00433D80" w:rsidRDefault="00D57C5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433D80" w:rsidTr="00D9534C">
        <w:trPr>
          <w:trHeight w:val="144"/>
          <w:tblCellSpacing w:w="20" w:type="nil"/>
        </w:trPr>
        <w:tc>
          <w:tcPr>
            <w:tcW w:w="1120" w:type="dxa"/>
            <w:vMerge w:val="restart"/>
            <w:tcMar>
              <w:top w:w="50" w:type="dxa"/>
              <w:left w:w="100" w:type="dxa"/>
            </w:tcMar>
            <w:vAlign w:val="center"/>
          </w:tcPr>
          <w:p w:rsidR="00433D80" w:rsidRDefault="00D57C58">
            <w:pPr>
              <w:spacing w:after="0"/>
              <w:ind w:left="135"/>
            </w:pPr>
            <w:r>
              <w:rPr>
                <w:rFonts w:ascii="Times New Roman" w:hAnsi="Times New Roman"/>
                <w:b/>
                <w:color w:val="000000"/>
                <w:sz w:val="24"/>
              </w:rPr>
              <w:t xml:space="preserve">№ п/п </w:t>
            </w:r>
          </w:p>
          <w:p w:rsidR="00433D80" w:rsidRDefault="00433D80">
            <w:pPr>
              <w:spacing w:after="0"/>
              <w:ind w:left="135"/>
            </w:pPr>
          </w:p>
        </w:tc>
        <w:tc>
          <w:tcPr>
            <w:tcW w:w="4591" w:type="dxa"/>
            <w:vMerge w:val="restart"/>
            <w:tcMar>
              <w:top w:w="50" w:type="dxa"/>
              <w:left w:w="100" w:type="dxa"/>
            </w:tcMar>
            <w:vAlign w:val="center"/>
          </w:tcPr>
          <w:p w:rsidR="00433D80" w:rsidRDefault="00D57C58">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33D80" w:rsidRDefault="00433D80">
            <w:pPr>
              <w:spacing w:after="0"/>
              <w:ind w:left="135"/>
            </w:pPr>
          </w:p>
        </w:tc>
        <w:tc>
          <w:tcPr>
            <w:tcW w:w="0" w:type="auto"/>
            <w:gridSpan w:val="3"/>
            <w:tcMar>
              <w:top w:w="50" w:type="dxa"/>
              <w:left w:w="100" w:type="dxa"/>
            </w:tcMar>
            <w:vAlign w:val="center"/>
          </w:tcPr>
          <w:p w:rsidR="00433D80" w:rsidRDefault="00D57C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33D80" w:rsidRDefault="00433D80">
            <w:pPr>
              <w:spacing w:after="0"/>
              <w:ind w:left="135"/>
            </w:pPr>
          </w:p>
        </w:tc>
      </w:tr>
      <w:tr w:rsidR="00433D80" w:rsidTr="00D9534C">
        <w:trPr>
          <w:trHeight w:val="144"/>
          <w:tblCellSpacing w:w="20" w:type="nil"/>
        </w:trPr>
        <w:tc>
          <w:tcPr>
            <w:tcW w:w="0" w:type="auto"/>
            <w:vMerge/>
            <w:tcBorders>
              <w:top w:val="nil"/>
            </w:tcBorders>
            <w:tcMar>
              <w:top w:w="50" w:type="dxa"/>
              <w:left w:w="100" w:type="dxa"/>
            </w:tcMar>
          </w:tcPr>
          <w:p w:rsidR="00433D80" w:rsidRDefault="00433D80"/>
        </w:tc>
        <w:tc>
          <w:tcPr>
            <w:tcW w:w="0" w:type="auto"/>
            <w:vMerge/>
            <w:tcBorders>
              <w:top w:val="nil"/>
            </w:tcBorders>
            <w:tcMar>
              <w:top w:w="50" w:type="dxa"/>
              <w:left w:w="100" w:type="dxa"/>
            </w:tcMar>
          </w:tcPr>
          <w:p w:rsidR="00433D80" w:rsidRDefault="00433D80"/>
        </w:tc>
        <w:tc>
          <w:tcPr>
            <w:tcW w:w="1570"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33D80" w:rsidRDefault="00433D80">
            <w:pPr>
              <w:spacing w:after="0"/>
              <w:ind w:left="135"/>
            </w:pPr>
          </w:p>
        </w:tc>
        <w:tc>
          <w:tcPr>
            <w:tcW w:w="1841"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1910"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0" w:type="auto"/>
            <w:vMerge/>
            <w:tcBorders>
              <w:top w:val="nil"/>
            </w:tcBorders>
            <w:tcMar>
              <w:top w:w="50" w:type="dxa"/>
              <w:left w:w="100" w:type="dxa"/>
            </w:tcMar>
          </w:tcPr>
          <w:p w:rsidR="00433D80" w:rsidRDefault="00433D80"/>
        </w:tc>
      </w:tr>
      <w:tr w:rsidR="00D9534C" w:rsidTr="00D9534C">
        <w:trPr>
          <w:trHeight w:val="144"/>
          <w:tblCellSpacing w:w="20" w:type="nil"/>
        </w:trPr>
        <w:tc>
          <w:tcPr>
            <w:tcW w:w="1120" w:type="dxa"/>
            <w:tcMar>
              <w:top w:w="50" w:type="dxa"/>
              <w:left w:w="100" w:type="dxa"/>
            </w:tcMar>
            <w:vAlign w:val="center"/>
          </w:tcPr>
          <w:p w:rsidR="00D9534C" w:rsidRDefault="00D9534C" w:rsidP="00D9534C">
            <w:pPr>
              <w:spacing w:after="0"/>
            </w:pPr>
            <w:r>
              <w:rPr>
                <w:rFonts w:ascii="Times New Roman" w:hAnsi="Times New Roman"/>
                <w:color w:val="000000"/>
                <w:sz w:val="24"/>
              </w:rPr>
              <w:t>1</w:t>
            </w:r>
          </w:p>
        </w:tc>
        <w:tc>
          <w:tcPr>
            <w:tcW w:w="4591" w:type="dxa"/>
            <w:tcMar>
              <w:top w:w="50" w:type="dxa"/>
              <w:left w:w="100" w:type="dxa"/>
            </w:tcMar>
            <w:vAlign w:val="center"/>
          </w:tcPr>
          <w:p w:rsidR="00D9534C" w:rsidRDefault="00D9534C" w:rsidP="00D9534C">
            <w:pPr>
              <w:spacing w:after="0"/>
              <w:ind w:left="135"/>
            </w:pPr>
            <w:r w:rsidRPr="00D57C58">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157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710"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1120" w:type="dxa"/>
            <w:tcMar>
              <w:top w:w="50" w:type="dxa"/>
              <w:left w:w="100" w:type="dxa"/>
            </w:tcMar>
            <w:vAlign w:val="center"/>
          </w:tcPr>
          <w:p w:rsidR="00D9534C" w:rsidRDefault="00D9534C" w:rsidP="00D9534C">
            <w:pPr>
              <w:spacing w:after="0"/>
            </w:pPr>
            <w:r>
              <w:rPr>
                <w:rFonts w:ascii="Times New Roman" w:hAnsi="Times New Roman"/>
                <w:color w:val="000000"/>
                <w:sz w:val="24"/>
              </w:rPr>
              <w:t>2</w:t>
            </w:r>
          </w:p>
        </w:tc>
        <w:tc>
          <w:tcPr>
            <w:tcW w:w="4591" w:type="dxa"/>
            <w:tcMar>
              <w:top w:w="50" w:type="dxa"/>
              <w:left w:w="100" w:type="dxa"/>
            </w:tcMar>
            <w:vAlign w:val="center"/>
          </w:tcPr>
          <w:p w:rsidR="00D9534C" w:rsidRDefault="00D9534C" w:rsidP="00D9534C">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157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1120" w:type="dxa"/>
            <w:tcMar>
              <w:top w:w="50" w:type="dxa"/>
              <w:left w:w="100" w:type="dxa"/>
            </w:tcMar>
            <w:vAlign w:val="center"/>
          </w:tcPr>
          <w:p w:rsidR="00D9534C" w:rsidRDefault="00D9534C" w:rsidP="00D9534C">
            <w:pPr>
              <w:spacing w:after="0"/>
            </w:pPr>
            <w:r>
              <w:rPr>
                <w:rFonts w:ascii="Times New Roman" w:hAnsi="Times New Roman"/>
                <w:color w:val="000000"/>
                <w:sz w:val="24"/>
              </w:rPr>
              <w:t>3</w:t>
            </w:r>
          </w:p>
        </w:tc>
        <w:tc>
          <w:tcPr>
            <w:tcW w:w="4591"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Модуль "Безопасность в информационном пространстве"</w:t>
            </w:r>
          </w:p>
        </w:tc>
        <w:tc>
          <w:tcPr>
            <w:tcW w:w="157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1120" w:type="dxa"/>
            <w:tcMar>
              <w:top w:w="50" w:type="dxa"/>
              <w:left w:w="100" w:type="dxa"/>
            </w:tcMar>
            <w:vAlign w:val="center"/>
          </w:tcPr>
          <w:p w:rsidR="00D9534C" w:rsidRDefault="00D9534C" w:rsidP="00D9534C">
            <w:pPr>
              <w:spacing w:after="0"/>
            </w:pPr>
            <w:r>
              <w:rPr>
                <w:rFonts w:ascii="Times New Roman" w:hAnsi="Times New Roman"/>
                <w:color w:val="000000"/>
                <w:sz w:val="24"/>
              </w:rPr>
              <w:t>4</w:t>
            </w:r>
          </w:p>
        </w:tc>
        <w:tc>
          <w:tcPr>
            <w:tcW w:w="4591"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Модуль "Основы противодействия экстремизму и терроризму"</w:t>
            </w:r>
          </w:p>
        </w:tc>
        <w:tc>
          <w:tcPr>
            <w:tcW w:w="157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1120" w:type="dxa"/>
            <w:tcMar>
              <w:top w:w="50" w:type="dxa"/>
              <w:left w:w="100" w:type="dxa"/>
            </w:tcMar>
            <w:vAlign w:val="center"/>
          </w:tcPr>
          <w:p w:rsidR="00D9534C" w:rsidRDefault="00D9534C" w:rsidP="00D9534C">
            <w:pPr>
              <w:spacing w:after="0"/>
            </w:pPr>
            <w:r>
              <w:rPr>
                <w:rFonts w:ascii="Times New Roman" w:hAnsi="Times New Roman"/>
                <w:color w:val="000000"/>
                <w:sz w:val="24"/>
              </w:rPr>
              <w:t>5</w:t>
            </w:r>
          </w:p>
        </w:tc>
        <w:tc>
          <w:tcPr>
            <w:tcW w:w="4591"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157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9534C" w:rsidRPr="00D9534C" w:rsidRDefault="00D9534C" w:rsidP="00D9534C">
            <w:pPr>
              <w:spacing w:after="0"/>
              <w:ind w:left="135"/>
            </w:pPr>
          </w:p>
        </w:tc>
      </w:tr>
      <w:tr w:rsidR="00433D80" w:rsidTr="00D9534C">
        <w:trPr>
          <w:trHeight w:val="144"/>
          <w:tblCellSpacing w:w="20" w:type="nil"/>
        </w:trPr>
        <w:tc>
          <w:tcPr>
            <w:tcW w:w="0" w:type="auto"/>
            <w:gridSpan w:val="2"/>
            <w:tcMar>
              <w:top w:w="50" w:type="dxa"/>
              <w:left w:w="100" w:type="dxa"/>
            </w:tcMar>
            <w:vAlign w:val="center"/>
          </w:tcPr>
          <w:p w:rsidR="00433D80" w:rsidRPr="00D57C58" w:rsidRDefault="00D57C58">
            <w:pPr>
              <w:spacing w:after="0"/>
              <w:ind w:left="135"/>
              <w:rPr>
                <w:lang w:val="ru-RU"/>
              </w:rPr>
            </w:pPr>
            <w:r w:rsidRPr="00D57C5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433D80" w:rsidRDefault="00D57C58">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8 </w:t>
            </w:r>
          </w:p>
        </w:tc>
        <w:tc>
          <w:tcPr>
            <w:tcW w:w="2710" w:type="dxa"/>
            <w:tcMar>
              <w:top w:w="50" w:type="dxa"/>
              <w:left w:w="100" w:type="dxa"/>
            </w:tcMar>
            <w:vAlign w:val="center"/>
          </w:tcPr>
          <w:p w:rsidR="00433D80" w:rsidRDefault="00433D80"/>
        </w:tc>
      </w:tr>
    </w:tbl>
    <w:p w:rsidR="00433D80" w:rsidRDefault="00433D80">
      <w:pPr>
        <w:sectPr w:rsidR="00433D80">
          <w:pgSz w:w="16383" w:h="11906" w:orient="landscape"/>
          <w:pgMar w:top="1134" w:right="850" w:bottom="1134" w:left="1701" w:header="720" w:footer="720" w:gutter="0"/>
          <w:cols w:space="720"/>
        </w:sectPr>
      </w:pPr>
    </w:p>
    <w:p w:rsidR="00433D80" w:rsidRDefault="00D57C58" w:rsidP="00891C8E">
      <w:pPr>
        <w:spacing w:after="0"/>
        <w:ind w:left="120"/>
        <w:jc w:val="center"/>
      </w:pPr>
      <w:bookmarkStart w:id="7" w:name="block-468679"/>
      <w:bookmarkEnd w:id="6"/>
      <w:r>
        <w:rPr>
          <w:rFonts w:ascii="Times New Roman" w:hAnsi="Times New Roman"/>
          <w:b/>
          <w:color w:val="000000"/>
          <w:sz w:val="28"/>
        </w:rPr>
        <w:lastRenderedPageBreak/>
        <w:t>ПОУРОЧНОЕ ПЛАНИРОВАНИЕ</w:t>
      </w:r>
    </w:p>
    <w:p w:rsidR="00433D80" w:rsidRDefault="00D57C58" w:rsidP="00891C8E">
      <w:pPr>
        <w:spacing w:after="0"/>
        <w:ind w:left="120"/>
        <w:jc w:val="center"/>
      </w:pPr>
      <w:r>
        <w:rPr>
          <w:rFonts w:ascii="Times New Roman" w:hAnsi="Times New Roman"/>
          <w:b/>
          <w:color w:val="000000"/>
          <w:sz w:val="28"/>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625"/>
        <w:gridCol w:w="1841"/>
        <w:gridCol w:w="1910"/>
        <w:gridCol w:w="2617"/>
      </w:tblGrid>
      <w:tr w:rsidR="00433D80" w:rsidTr="00D9534C">
        <w:trPr>
          <w:trHeight w:val="144"/>
          <w:tblCellSpacing w:w="20" w:type="nil"/>
        </w:trPr>
        <w:tc>
          <w:tcPr>
            <w:tcW w:w="973" w:type="dxa"/>
            <w:vMerge w:val="restart"/>
            <w:tcMar>
              <w:top w:w="50" w:type="dxa"/>
              <w:left w:w="100" w:type="dxa"/>
            </w:tcMar>
            <w:vAlign w:val="center"/>
          </w:tcPr>
          <w:p w:rsidR="00433D80" w:rsidRDefault="00D57C58">
            <w:pPr>
              <w:spacing w:after="0"/>
              <w:ind w:left="135"/>
            </w:pPr>
            <w:r>
              <w:rPr>
                <w:rFonts w:ascii="Times New Roman" w:hAnsi="Times New Roman"/>
                <w:b/>
                <w:color w:val="000000"/>
                <w:sz w:val="24"/>
              </w:rPr>
              <w:t xml:space="preserve">№ п/п </w:t>
            </w:r>
          </w:p>
          <w:p w:rsidR="00433D80" w:rsidRDefault="00433D80">
            <w:pPr>
              <w:spacing w:after="0"/>
              <w:ind w:left="135"/>
            </w:pPr>
          </w:p>
        </w:tc>
        <w:tc>
          <w:tcPr>
            <w:tcW w:w="4738" w:type="dxa"/>
            <w:vMerge w:val="restart"/>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33D80" w:rsidRDefault="00433D80">
            <w:pPr>
              <w:spacing w:after="0"/>
              <w:ind w:left="135"/>
            </w:pPr>
          </w:p>
        </w:tc>
        <w:tc>
          <w:tcPr>
            <w:tcW w:w="0" w:type="auto"/>
            <w:gridSpan w:val="3"/>
            <w:tcMar>
              <w:top w:w="50" w:type="dxa"/>
              <w:left w:w="100" w:type="dxa"/>
            </w:tcMar>
            <w:vAlign w:val="center"/>
          </w:tcPr>
          <w:p w:rsidR="00433D80" w:rsidRDefault="00D57C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7" w:type="dxa"/>
            <w:vMerge w:val="restart"/>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33D80" w:rsidRDefault="00433D80">
            <w:pPr>
              <w:spacing w:after="0"/>
              <w:ind w:left="135"/>
            </w:pPr>
          </w:p>
        </w:tc>
      </w:tr>
      <w:tr w:rsidR="00433D80" w:rsidTr="00D9534C">
        <w:trPr>
          <w:trHeight w:val="144"/>
          <w:tblCellSpacing w:w="20" w:type="nil"/>
        </w:trPr>
        <w:tc>
          <w:tcPr>
            <w:tcW w:w="0" w:type="auto"/>
            <w:vMerge/>
            <w:tcBorders>
              <w:top w:val="nil"/>
            </w:tcBorders>
            <w:tcMar>
              <w:top w:w="50" w:type="dxa"/>
              <w:left w:w="100" w:type="dxa"/>
            </w:tcMar>
          </w:tcPr>
          <w:p w:rsidR="00433D80" w:rsidRDefault="00433D80"/>
        </w:tc>
        <w:tc>
          <w:tcPr>
            <w:tcW w:w="0" w:type="auto"/>
            <w:vMerge/>
            <w:tcBorders>
              <w:top w:val="nil"/>
            </w:tcBorders>
            <w:tcMar>
              <w:top w:w="50" w:type="dxa"/>
              <w:left w:w="100" w:type="dxa"/>
            </w:tcMar>
          </w:tcPr>
          <w:p w:rsidR="00433D80" w:rsidRDefault="00433D80"/>
        </w:tc>
        <w:tc>
          <w:tcPr>
            <w:tcW w:w="1625"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33D80" w:rsidRDefault="00433D80">
            <w:pPr>
              <w:spacing w:after="0"/>
              <w:ind w:left="135"/>
            </w:pPr>
          </w:p>
        </w:tc>
        <w:tc>
          <w:tcPr>
            <w:tcW w:w="1841"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1910"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0" w:type="auto"/>
            <w:vMerge/>
            <w:tcBorders>
              <w:top w:val="nil"/>
            </w:tcBorders>
            <w:tcMar>
              <w:top w:w="50" w:type="dxa"/>
              <w:left w:w="100" w:type="dxa"/>
            </w:tcMar>
          </w:tcPr>
          <w:p w:rsidR="00433D80" w:rsidRDefault="00433D80"/>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Современные представления о культуре безопасности</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Влияние поведения на безопасность. Риск-ориентированный подход к обеспечению безопасности на уровне личности, общества, государства</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3</w:t>
            </w:r>
          </w:p>
        </w:tc>
        <w:tc>
          <w:tcPr>
            <w:tcW w:w="4738"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4</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Профилактика и первая помощь при отравлениях</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5</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Безопасность в быту. Пожарная безопасность в быту</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6</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Безопасность в быту. Предупреждение травм и первая помощь при них</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7</w:t>
            </w:r>
          </w:p>
        </w:tc>
        <w:tc>
          <w:tcPr>
            <w:tcW w:w="4738" w:type="dxa"/>
            <w:tcMar>
              <w:top w:w="50" w:type="dxa"/>
              <w:left w:w="100" w:type="dxa"/>
            </w:tcMar>
            <w:vAlign w:val="center"/>
          </w:tcPr>
          <w:p w:rsidR="00D9534C" w:rsidRDefault="00D9534C" w:rsidP="00D9534C">
            <w:pPr>
              <w:spacing w:after="0"/>
              <w:ind w:left="135"/>
            </w:pPr>
            <w:r w:rsidRPr="00D57C58">
              <w:rPr>
                <w:rFonts w:ascii="Times New Roman" w:hAnsi="Times New Roman"/>
                <w:color w:val="000000"/>
                <w:sz w:val="24"/>
                <w:lang w:val="ru-RU"/>
              </w:rPr>
              <w:t xml:space="preserve">Безопасное поведение в местах общего пользования. </w:t>
            </w: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криминогенного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8</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Безопасное поведение в местах общего пользования. Аварии на коммунальных системах жизнеобеспечения</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9</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Безопасность дорожного движения: пешеход, пассажир, водитель</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lastRenderedPageBreak/>
              <w:t>10</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Безопасность дорожного движения. Опасности и риски участников дорожного движения</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11</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Порядок действий при дорожно-транспортных происшествиях</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12</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Оказание первой помощи при дорожно-транспортном происшествии</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13</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Безопасное поведение на разных видах транспорта (метро, железнодорожный, водный, авиационный)</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14</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 xml:space="preserve">Безопасное поведение на разных видах </w:t>
            </w:r>
            <w:proofErr w:type="spellStart"/>
            <w:r w:rsidRPr="00D57C58">
              <w:rPr>
                <w:rFonts w:ascii="Times New Roman" w:hAnsi="Times New Roman"/>
                <w:color w:val="000000"/>
                <w:sz w:val="24"/>
                <w:lang w:val="ru-RU"/>
              </w:rPr>
              <w:t>транспортаПорядок</w:t>
            </w:r>
            <w:proofErr w:type="spellEnd"/>
            <w:r w:rsidRPr="00D57C58">
              <w:rPr>
                <w:rFonts w:ascii="Times New Roman" w:hAnsi="Times New Roman"/>
                <w:color w:val="000000"/>
                <w:sz w:val="24"/>
                <w:lang w:val="ru-RU"/>
              </w:rPr>
              <w:t xml:space="preserve"> действий при возникновении опасности, экстремальной или чрезвычайной ситуации</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15</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Безопасность в общественных местах. Источники опасности и правила безопасного поведения</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16</w:t>
            </w:r>
          </w:p>
        </w:tc>
        <w:tc>
          <w:tcPr>
            <w:tcW w:w="4738"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социально-психологического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17</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Безопасность в общественных местах. Поиск потерявшегося человека</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18</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Опасности криминального характера в общественных местах</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19</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Действия при пожаре, обрушении конструкций в общественных местах и на объектах с массовым пребыванием людей</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20</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 xml:space="preserve">Действия при угрозе или совершении террористического акта в общественных </w:t>
            </w:r>
            <w:r w:rsidRPr="00D57C58">
              <w:rPr>
                <w:rFonts w:ascii="Times New Roman" w:hAnsi="Times New Roman"/>
                <w:color w:val="000000"/>
                <w:sz w:val="24"/>
                <w:lang w:val="ru-RU"/>
              </w:rPr>
              <w:lastRenderedPageBreak/>
              <w:t>местах и на объектах с массовым пребыванием людей</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lastRenderedPageBreak/>
              <w:t>21</w:t>
            </w:r>
          </w:p>
        </w:tc>
        <w:tc>
          <w:tcPr>
            <w:tcW w:w="4738" w:type="dxa"/>
            <w:tcMar>
              <w:top w:w="50" w:type="dxa"/>
              <w:left w:w="100" w:type="dxa"/>
            </w:tcMar>
            <w:vAlign w:val="center"/>
          </w:tcPr>
          <w:p w:rsidR="00D9534C" w:rsidRDefault="00D9534C" w:rsidP="00D9534C">
            <w:pPr>
              <w:spacing w:after="0"/>
              <w:ind w:left="135"/>
            </w:pPr>
            <w:r>
              <w:rPr>
                <w:rFonts w:ascii="Times New Roman" w:hAnsi="Times New Roman"/>
                <w:color w:val="000000"/>
                <w:sz w:val="24"/>
              </w:rPr>
              <w:t xml:space="preserve">Безопасность в </w:t>
            </w:r>
            <w:proofErr w:type="spellStart"/>
            <w:r>
              <w:rPr>
                <w:rFonts w:ascii="Times New Roman" w:hAnsi="Times New Roman"/>
                <w:color w:val="000000"/>
                <w:sz w:val="24"/>
              </w:rPr>
              <w:t>природной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22</w:t>
            </w:r>
          </w:p>
        </w:tc>
        <w:tc>
          <w:tcPr>
            <w:tcW w:w="4738"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Выживание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автономных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условиях</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23</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Чрезвычайные ситуации природного характера. Природные пожары</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24</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Чрезвычайные ситуации геологического характера: землетрясения, извержение вулканов, оползни, камнепады</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25</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Чрезвычайные ситуации гидрологического характера: наводнения, паводки, половодья, цунами, сели, лавины</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26</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Чрезвычайные ситуации метеорологического характера: бури, ливни, град, мороз, жара</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27</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Экологическая грамотность и разумное природопользование</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28</w:t>
            </w:r>
          </w:p>
        </w:tc>
        <w:tc>
          <w:tcPr>
            <w:tcW w:w="4738" w:type="dxa"/>
            <w:tcMar>
              <w:top w:w="50" w:type="dxa"/>
              <w:left w:w="100" w:type="dxa"/>
            </w:tcMar>
            <w:vAlign w:val="center"/>
          </w:tcPr>
          <w:p w:rsidR="00D9534C" w:rsidRDefault="00D9534C" w:rsidP="00D9534C">
            <w:pPr>
              <w:spacing w:after="0"/>
              <w:ind w:left="135"/>
            </w:pPr>
            <w:r w:rsidRPr="00D57C58">
              <w:rPr>
                <w:rFonts w:ascii="Times New Roman" w:hAnsi="Times New Roman"/>
                <w:color w:val="000000"/>
                <w:sz w:val="24"/>
                <w:lang w:val="ru-RU"/>
              </w:rPr>
              <w:t xml:space="preserve">Факторы, влияющие на здоровье человека. </w:t>
            </w:r>
            <w:r>
              <w:rPr>
                <w:rFonts w:ascii="Times New Roman" w:hAnsi="Times New Roman"/>
                <w:color w:val="000000"/>
                <w:sz w:val="24"/>
              </w:rPr>
              <w:t>Здоровый образ жизни</w:t>
            </w:r>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29</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Инфекционные заболевания. Значение вакцинации в борьбе с инфекционными заболеваниями</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30</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Инфекционные заболевания. Чрезвычайные ситуации биолого-социального характера</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31</w:t>
            </w:r>
          </w:p>
        </w:tc>
        <w:tc>
          <w:tcPr>
            <w:tcW w:w="4738"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Неинфекционные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риска</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32</w:t>
            </w:r>
          </w:p>
        </w:tc>
        <w:tc>
          <w:tcPr>
            <w:tcW w:w="4738"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Неинфекционные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профилактики</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lastRenderedPageBreak/>
              <w:t>33</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Психическое здоровье и психологическое благополучие</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34</w:t>
            </w:r>
          </w:p>
        </w:tc>
        <w:tc>
          <w:tcPr>
            <w:tcW w:w="4738"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занятие</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433D80" w:rsidTr="00D9534C">
        <w:trPr>
          <w:trHeight w:val="144"/>
          <w:tblCellSpacing w:w="20" w:type="nil"/>
        </w:trPr>
        <w:tc>
          <w:tcPr>
            <w:tcW w:w="0" w:type="auto"/>
            <w:gridSpan w:val="2"/>
            <w:tcMar>
              <w:top w:w="50" w:type="dxa"/>
              <w:left w:w="100" w:type="dxa"/>
            </w:tcMar>
            <w:vAlign w:val="center"/>
          </w:tcPr>
          <w:p w:rsidR="00433D80" w:rsidRPr="00D57C58" w:rsidRDefault="00D57C58">
            <w:pPr>
              <w:spacing w:after="0"/>
              <w:ind w:left="135"/>
              <w:rPr>
                <w:lang w:val="ru-RU"/>
              </w:rPr>
            </w:pPr>
            <w:r w:rsidRPr="00D57C58">
              <w:rPr>
                <w:rFonts w:ascii="Times New Roman" w:hAnsi="Times New Roman"/>
                <w:color w:val="000000"/>
                <w:sz w:val="24"/>
                <w:lang w:val="ru-RU"/>
              </w:rPr>
              <w:t>ОБЩЕЕ КОЛИЧЕСТВО ЧАСОВ ПО ПРОГРАММЕ</w:t>
            </w:r>
          </w:p>
        </w:tc>
        <w:tc>
          <w:tcPr>
            <w:tcW w:w="1625" w:type="dxa"/>
            <w:tcMar>
              <w:top w:w="50" w:type="dxa"/>
              <w:left w:w="100" w:type="dxa"/>
            </w:tcMar>
            <w:vAlign w:val="center"/>
          </w:tcPr>
          <w:p w:rsidR="00433D80" w:rsidRDefault="00D57C58">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433D80" w:rsidRDefault="00433D80"/>
        </w:tc>
      </w:tr>
    </w:tbl>
    <w:p w:rsidR="00433D80" w:rsidRDefault="00433D80">
      <w:pPr>
        <w:sectPr w:rsidR="00433D80">
          <w:pgSz w:w="16383" w:h="11906" w:orient="landscape"/>
          <w:pgMar w:top="1134" w:right="850" w:bottom="1134" w:left="1701" w:header="720" w:footer="720" w:gutter="0"/>
          <w:cols w:space="720"/>
        </w:sectPr>
      </w:pPr>
    </w:p>
    <w:p w:rsidR="00433D80" w:rsidRDefault="00D57C5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1"/>
        <w:gridCol w:w="4426"/>
        <w:gridCol w:w="1480"/>
        <w:gridCol w:w="1841"/>
        <w:gridCol w:w="1910"/>
        <w:gridCol w:w="3372"/>
      </w:tblGrid>
      <w:tr w:rsidR="00433D80" w:rsidTr="00D9534C">
        <w:trPr>
          <w:trHeight w:val="144"/>
          <w:tblCellSpacing w:w="20" w:type="nil"/>
        </w:trPr>
        <w:tc>
          <w:tcPr>
            <w:tcW w:w="962" w:type="dxa"/>
            <w:vMerge w:val="restart"/>
            <w:tcMar>
              <w:top w:w="50" w:type="dxa"/>
              <w:left w:w="100" w:type="dxa"/>
            </w:tcMar>
            <w:vAlign w:val="center"/>
          </w:tcPr>
          <w:p w:rsidR="00433D80" w:rsidRDefault="00D57C58">
            <w:pPr>
              <w:spacing w:after="0"/>
              <w:ind w:left="135"/>
            </w:pPr>
            <w:r>
              <w:rPr>
                <w:rFonts w:ascii="Times New Roman" w:hAnsi="Times New Roman"/>
                <w:b/>
                <w:color w:val="000000"/>
                <w:sz w:val="24"/>
              </w:rPr>
              <w:t xml:space="preserve">№ п/п </w:t>
            </w:r>
          </w:p>
          <w:p w:rsidR="00433D80" w:rsidRDefault="00433D80">
            <w:pPr>
              <w:spacing w:after="0"/>
              <w:ind w:left="135"/>
            </w:pPr>
          </w:p>
        </w:tc>
        <w:tc>
          <w:tcPr>
            <w:tcW w:w="4286" w:type="dxa"/>
            <w:vMerge w:val="restart"/>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33D80" w:rsidRDefault="00433D80">
            <w:pPr>
              <w:spacing w:after="0"/>
              <w:ind w:left="135"/>
            </w:pPr>
          </w:p>
        </w:tc>
        <w:tc>
          <w:tcPr>
            <w:tcW w:w="0" w:type="auto"/>
            <w:gridSpan w:val="3"/>
            <w:tcMar>
              <w:top w:w="50" w:type="dxa"/>
              <w:left w:w="100" w:type="dxa"/>
            </w:tcMar>
            <w:vAlign w:val="center"/>
          </w:tcPr>
          <w:p w:rsidR="00433D80" w:rsidRDefault="00D57C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01" w:type="dxa"/>
            <w:vMerge w:val="restart"/>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33D80" w:rsidRDefault="00433D80">
            <w:pPr>
              <w:spacing w:after="0"/>
              <w:ind w:left="135"/>
            </w:pPr>
          </w:p>
        </w:tc>
      </w:tr>
      <w:tr w:rsidR="00433D80" w:rsidTr="00D9534C">
        <w:trPr>
          <w:trHeight w:val="144"/>
          <w:tblCellSpacing w:w="20" w:type="nil"/>
        </w:trPr>
        <w:tc>
          <w:tcPr>
            <w:tcW w:w="0" w:type="auto"/>
            <w:vMerge/>
            <w:tcBorders>
              <w:top w:val="nil"/>
            </w:tcBorders>
            <w:tcMar>
              <w:top w:w="50" w:type="dxa"/>
              <w:left w:w="100" w:type="dxa"/>
            </w:tcMar>
          </w:tcPr>
          <w:p w:rsidR="00433D80" w:rsidRDefault="00433D80"/>
        </w:tc>
        <w:tc>
          <w:tcPr>
            <w:tcW w:w="0" w:type="auto"/>
            <w:vMerge/>
            <w:tcBorders>
              <w:top w:val="nil"/>
            </w:tcBorders>
            <w:tcMar>
              <w:top w:w="50" w:type="dxa"/>
              <w:left w:w="100" w:type="dxa"/>
            </w:tcMar>
          </w:tcPr>
          <w:p w:rsidR="00433D80" w:rsidRDefault="00433D80"/>
        </w:tc>
        <w:tc>
          <w:tcPr>
            <w:tcW w:w="1540"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33D80" w:rsidRDefault="00433D80">
            <w:pPr>
              <w:spacing w:after="0"/>
              <w:ind w:left="135"/>
            </w:pPr>
          </w:p>
        </w:tc>
        <w:tc>
          <w:tcPr>
            <w:tcW w:w="1841"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1910"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0" w:type="auto"/>
            <w:vMerge/>
            <w:tcBorders>
              <w:top w:val="nil"/>
            </w:tcBorders>
            <w:tcMar>
              <w:top w:w="50" w:type="dxa"/>
              <w:left w:w="100" w:type="dxa"/>
            </w:tcMar>
          </w:tcPr>
          <w:p w:rsidR="00433D80" w:rsidRDefault="00433D80"/>
        </w:tc>
      </w:tr>
      <w:tr w:rsidR="00433D80" w:rsidTr="00D9534C">
        <w:trPr>
          <w:trHeight w:val="144"/>
          <w:tblCellSpacing w:w="20" w:type="nil"/>
        </w:trPr>
        <w:tc>
          <w:tcPr>
            <w:tcW w:w="962" w:type="dxa"/>
            <w:tcMar>
              <w:top w:w="50" w:type="dxa"/>
              <w:left w:w="100" w:type="dxa"/>
            </w:tcMar>
            <w:vAlign w:val="center"/>
          </w:tcPr>
          <w:p w:rsidR="00433D80" w:rsidRDefault="00D57C58">
            <w:pPr>
              <w:spacing w:after="0"/>
            </w:pPr>
            <w:r>
              <w:rPr>
                <w:rFonts w:ascii="Times New Roman" w:hAnsi="Times New Roman"/>
                <w:color w:val="000000"/>
                <w:sz w:val="24"/>
              </w:rPr>
              <w:t>1</w:t>
            </w:r>
          </w:p>
        </w:tc>
        <w:tc>
          <w:tcPr>
            <w:tcW w:w="4286" w:type="dxa"/>
            <w:tcMar>
              <w:top w:w="50" w:type="dxa"/>
              <w:left w:w="100" w:type="dxa"/>
            </w:tcMar>
            <w:vAlign w:val="center"/>
          </w:tcPr>
          <w:p w:rsidR="00433D80" w:rsidRPr="00D57C58" w:rsidRDefault="00D57C58">
            <w:pPr>
              <w:spacing w:after="0"/>
              <w:ind w:left="135"/>
              <w:rPr>
                <w:lang w:val="ru-RU"/>
              </w:rPr>
            </w:pPr>
            <w:r w:rsidRPr="00D57C58">
              <w:rPr>
                <w:rFonts w:ascii="Times New Roman" w:hAnsi="Times New Roman"/>
                <w:color w:val="000000"/>
                <w:sz w:val="24"/>
                <w:lang w:val="ru-RU"/>
              </w:rPr>
              <w:t>Правовые основы оказания первой помощи</w:t>
            </w:r>
          </w:p>
        </w:tc>
        <w:tc>
          <w:tcPr>
            <w:tcW w:w="1540" w:type="dxa"/>
            <w:tcMar>
              <w:top w:w="50" w:type="dxa"/>
              <w:left w:w="100" w:type="dxa"/>
            </w:tcMar>
            <w:vAlign w:val="center"/>
          </w:tcPr>
          <w:p w:rsidR="00433D80" w:rsidRDefault="00D57C58">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3D80" w:rsidRDefault="00433D80">
            <w:pPr>
              <w:spacing w:after="0"/>
              <w:ind w:left="135"/>
              <w:jc w:val="center"/>
            </w:pPr>
          </w:p>
        </w:tc>
        <w:tc>
          <w:tcPr>
            <w:tcW w:w="1910" w:type="dxa"/>
            <w:tcMar>
              <w:top w:w="50" w:type="dxa"/>
              <w:left w:w="100" w:type="dxa"/>
            </w:tcMar>
            <w:vAlign w:val="center"/>
          </w:tcPr>
          <w:p w:rsidR="00433D80" w:rsidRDefault="00433D80">
            <w:pPr>
              <w:spacing w:after="0"/>
              <w:ind w:left="135"/>
              <w:jc w:val="center"/>
            </w:pPr>
          </w:p>
        </w:tc>
        <w:tc>
          <w:tcPr>
            <w:tcW w:w="3501" w:type="dxa"/>
            <w:tcMar>
              <w:top w:w="50" w:type="dxa"/>
              <w:left w:w="100" w:type="dxa"/>
            </w:tcMar>
            <w:vAlign w:val="center"/>
          </w:tcPr>
          <w:p w:rsidR="00433D80" w:rsidRPr="00D9534C" w:rsidRDefault="00433D80">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Оказание первой помощи в сложных случаях</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3</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Общение в жизни человека. Межличностное общение</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4</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Общение в жизни человека. Общение в группе</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5</w:t>
            </w:r>
          </w:p>
        </w:tc>
        <w:tc>
          <w:tcPr>
            <w:tcW w:w="4286"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конфликтов</w:t>
            </w:r>
            <w:proofErr w:type="spellEnd"/>
          </w:p>
        </w:tc>
        <w:tc>
          <w:tcPr>
            <w:tcW w:w="154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6</w:t>
            </w:r>
          </w:p>
        </w:tc>
        <w:tc>
          <w:tcPr>
            <w:tcW w:w="4286"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разрешения</w:t>
            </w:r>
            <w:proofErr w:type="spellEnd"/>
          </w:p>
        </w:tc>
        <w:tc>
          <w:tcPr>
            <w:tcW w:w="154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7</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Конструктивные и деструктивные способы психологического воздействия</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8</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Манипуляции и способы противостоять им</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9</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Деструктивное психологическое влияние в больших группах</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10</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Способы воздействия на человека в большой группе</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11</w:t>
            </w:r>
          </w:p>
        </w:tc>
        <w:tc>
          <w:tcPr>
            <w:tcW w:w="4286" w:type="dxa"/>
            <w:tcMar>
              <w:top w:w="50" w:type="dxa"/>
              <w:left w:w="100" w:type="dxa"/>
            </w:tcMar>
            <w:vAlign w:val="center"/>
          </w:tcPr>
          <w:p w:rsidR="00D9534C" w:rsidRDefault="00D9534C" w:rsidP="00D9534C">
            <w:pPr>
              <w:spacing w:after="0"/>
              <w:ind w:left="135"/>
            </w:pPr>
            <w:r>
              <w:rPr>
                <w:rFonts w:ascii="Times New Roman" w:hAnsi="Times New Roman"/>
                <w:color w:val="000000"/>
                <w:sz w:val="24"/>
              </w:rPr>
              <w:t xml:space="preserve">Безопасность в </w:t>
            </w:r>
            <w:proofErr w:type="spellStart"/>
            <w:r>
              <w:rPr>
                <w:rFonts w:ascii="Times New Roman" w:hAnsi="Times New Roman"/>
                <w:color w:val="000000"/>
                <w:sz w:val="24"/>
              </w:rPr>
              <w:t>цифровой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p>
        </w:tc>
        <w:tc>
          <w:tcPr>
            <w:tcW w:w="154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12</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 xml:space="preserve">Вредоносное программное обеспечение, виды, цели и принципы </w:t>
            </w:r>
            <w:r w:rsidRPr="00D57C58">
              <w:rPr>
                <w:rFonts w:ascii="Times New Roman" w:hAnsi="Times New Roman"/>
                <w:color w:val="000000"/>
                <w:sz w:val="24"/>
                <w:lang w:val="ru-RU"/>
              </w:rPr>
              <w:lastRenderedPageBreak/>
              <w:t>работы</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lastRenderedPageBreak/>
              <w:t>13</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Правила защиты от вредоносного программного обеспечения</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14</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Социальные отношения, поведенческие риски в цифровой среде и их причины</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15</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Деструктивные сообщества и деструктивный контент в цифровой среде</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16</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Достоверность информации в цифровой среде. Источники информации, проверка на достоверность</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17</w:t>
            </w:r>
          </w:p>
        </w:tc>
        <w:tc>
          <w:tcPr>
            <w:tcW w:w="4286" w:type="dxa"/>
            <w:tcMar>
              <w:top w:w="50" w:type="dxa"/>
              <w:left w:w="100" w:type="dxa"/>
            </w:tcMar>
            <w:vAlign w:val="center"/>
          </w:tcPr>
          <w:p w:rsidR="00D9534C" w:rsidRDefault="00D9534C" w:rsidP="00D9534C">
            <w:pPr>
              <w:spacing w:after="0"/>
              <w:ind w:left="135"/>
            </w:pPr>
            <w:r w:rsidRPr="00D57C58">
              <w:rPr>
                <w:rFonts w:ascii="Times New Roman" w:hAnsi="Times New Roman"/>
                <w:color w:val="000000"/>
                <w:sz w:val="24"/>
                <w:lang w:val="ru-RU"/>
              </w:rPr>
              <w:t xml:space="preserve">Достоверность информации в цифровой среде. </w:t>
            </w:r>
            <w:proofErr w:type="spellStart"/>
            <w:r>
              <w:rPr>
                <w:rFonts w:ascii="Times New Roman" w:hAnsi="Times New Roman"/>
                <w:color w:val="000000"/>
                <w:sz w:val="24"/>
              </w:rPr>
              <w:t>Фальшивые</w:t>
            </w:r>
            <w:proofErr w:type="spellEnd"/>
            <w:r>
              <w:rPr>
                <w:rFonts w:ascii="Times New Roman" w:hAnsi="Times New Roman"/>
                <w:color w:val="000000"/>
                <w:sz w:val="24"/>
              </w:rPr>
              <w:t xml:space="preserve"> </w:t>
            </w:r>
            <w:proofErr w:type="spellStart"/>
            <w:r>
              <w:rPr>
                <w:rFonts w:ascii="Times New Roman" w:hAnsi="Times New Roman"/>
                <w:color w:val="000000"/>
                <w:sz w:val="24"/>
              </w:rPr>
              <w:t>аккаунты</w:t>
            </w:r>
            <w:proofErr w:type="spellEnd"/>
            <w:r>
              <w:rPr>
                <w:rFonts w:ascii="Times New Roman" w:hAnsi="Times New Roman"/>
                <w:color w:val="000000"/>
                <w:sz w:val="24"/>
              </w:rPr>
              <w:t xml:space="preserve">, </w:t>
            </w:r>
            <w:proofErr w:type="spellStart"/>
            <w:r>
              <w:rPr>
                <w:rFonts w:ascii="Times New Roman" w:hAnsi="Times New Roman"/>
                <w:color w:val="000000"/>
                <w:sz w:val="24"/>
              </w:rPr>
              <w:t>манипуляторы</w:t>
            </w:r>
            <w:proofErr w:type="spellEnd"/>
          </w:p>
        </w:tc>
        <w:tc>
          <w:tcPr>
            <w:tcW w:w="154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18</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Защита прав в цифровом пространстве</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19</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Экстремизм и терроризм как угроза устойчивого развития общества</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20</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Предупреждение вовлечения в экстремистскую и террористическую деятельность</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21</w:t>
            </w:r>
          </w:p>
        </w:tc>
        <w:tc>
          <w:tcPr>
            <w:tcW w:w="4286"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Уровни</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террористической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опасности</w:t>
            </w:r>
            <w:proofErr w:type="spellEnd"/>
          </w:p>
        </w:tc>
        <w:tc>
          <w:tcPr>
            <w:tcW w:w="154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22</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23</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Противодействие экстремизму и терроризму: цели, задачи, принципы</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lastRenderedPageBreak/>
              <w:t>24</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Права, обязанности и ответственность граждан и организаций в области противодействия экстремизму и терроризму</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25</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Оборона страны как обязательное условие благополучного развития страны</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26</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Структура Вооруженных Сил Российской Федерации</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27</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Другие войска и воинские формирования</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28</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Воинская обязанность и военная служба</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29</w:t>
            </w:r>
          </w:p>
        </w:tc>
        <w:tc>
          <w:tcPr>
            <w:tcW w:w="4286"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оборона</w:t>
            </w:r>
            <w:proofErr w:type="spellEnd"/>
          </w:p>
        </w:tc>
        <w:tc>
          <w:tcPr>
            <w:tcW w:w="154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30</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Правовая основа защиты населения и территорий от чрезвычайных ситуаций природного и техногенного характера</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31</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Единая государственная система предупреждения и ликвидации чрезвычайных ситуаций</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32</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Правовая основа обеспечения национальной безопасности</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33</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Взаимодействие личности, общества и государства в обеспечении национальной безопасности</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433D80" w:rsidTr="00D9534C">
        <w:trPr>
          <w:trHeight w:val="144"/>
          <w:tblCellSpacing w:w="20" w:type="nil"/>
        </w:trPr>
        <w:tc>
          <w:tcPr>
            <w:tcW w:w="962" w:type="dxa"/>
            <w:tcMar>
              <w:top w:w="50" w:type="dxa"/>
              <w:left w:w="100" w:type="dxa"/>
            </w:tcMar>
            <w:vAlign w:val="center"/>
          </w:tcPr>
          <w:p w:rsidR="00433D80" w:rsidRDefault="00D57C58">
            <w:pPr>
              <w:spacing w:after="0"/>
            </w:pPr>
            <w:r>
              <w:rPr>
                <w:rFonts w:ascii="Times New Roman" w:hAnsi="Times New Roman"/>
                <w:color w:val="000000"/>
                <w:sz w:val="24"/>
              </w:rPr>
              <w:t>34</w:t>
            </w:r>
          </w:p>
        </w:tc>
        <w:tc>
          <w:tcPr>
            <w:tcW w:w="4286" w:type="dxa"/>
            <w:tcMar>
              <w:top w:w="50" w:type="dxa"/>
              <w:left w:w="100" w:type="dxa"/>
            </w:tcMar>
            <w:vAlign w:val="center"/>
          </w:tcPr>
          <w:p w:rsidR="00433D80" w:rsidRDefault="00D57C58">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занятие</w:t>
            </w:r>
            <w:proofErr w:type="spellEnd"/>
          </w:p>
        </w:tc>
        <w:tc>
          <w:tcPr>
            <w:tcW w:w="1540"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3D80" w:rsidRDefault="00433D80">
            <w:pPr>
              <w:spacing w:after="0"/>
              <w:ind w:left="135"/>
              <w:jc w:val="center"/>
            </w:pPr>
          </w:p>
        </w:tc>
        <w:tc>
          <w:tcPr>
            <w:tcW w:w="1910" w:type="dxa"/>
            <w:tcMar>
              <w:top w:w="50" w:type="dxa"/>
              <w:left w:w="100" w:type="dxa"/>
            </w:tcMar>
            <w:vAlign w:val="center"/>
          </w:tcPr>
          <w:p w:rsidR="00433D80" w:rsidRDefault="00433D80">
            <w:pPr>
              <w:spacing w:after="0"/>
              <w:ind w:left="135"/>
              <w:jc w:val="center"/>
            </w:pPr>
          </w:p>
        </w:tc>
        <w:tc>
          <w:tcPr>
            <w:tcW w:w="3501" w:type="dxa"/>
            <w:tcMar>
              <w:top w:w="50" w:type="dxa"/>
              <w:left w:w="100" w:type="dxa"/>
            </w:tcMar>
            <w:vAlign w:val="center"/>
          </w:tcPr>
          <w:p w:rsidR="00433D80" w:rsidRDefault="00433D80">
            <w:pPr>
              <w:spacing w:after="0"/>
              <w:ind w:left="135"/>
            </w:pPr>
          </w:p>
        </w:tc>
      </w:tr>
      <w:tr w:rsidR="00433D80" w:rsidTr="00D9534C">
        <w:trPr>
          <w:trHeight w:val="144"/>
          <w:tblCellSpacing w:w="20" w:type="nil"/>
        </w:trPr>
        <w:tc>
          <w:tcPr>
            <w:tcW w:w="0" w:type="auto"/>
            <w:gridSpan w:val="2"/>
            <w:tcMar>
              <w:top w:w="50" w:type="dxa"/>
              <w:left w:w="100" w:type="dxa"/>
            </w:tcMar>
            <w:vAlign w:val="center"/>
          </w:tcPr>
          <w:p w:rsidR="00433D80" w:rsidRPr="00D57C58" w:rsidRDefault="00D57C58">
            <w:pPr>
              <w:spacing w:after="0"/>
              <w:ind w:left="135"/>
              <w:rPr>
                <w:lang w:val="ru-RU"/>
              </w:rPr>
            </w:pPr>
            <w:r w:rsidRPr="00D57C58">
              <w:rPr>
                <w:rFonts w:ascii="Times New Roman" w:hAnsi="Times New Roman"/>
                <w:color w:val="000000"/>
                <w:sz w:val="24"/>
                <w:lang w:val="ru-RU"/>
              </w:rPr>
              <w:t>ОБЩЕЕ КОЛИЧЕСТВО ЧАСОВ ПО ПРОГРАММЕ</w:t>
            </w:r>
          </w:p>
        </w:tc>
        <w:tc>
          <w:tcPr>
            <w:tcW w:w="1540" w:type="dxa"/>
            <w:tcMar>
              <w:top w:w="50" w:type="dxa"/>
              <w:left w:w="100" w:type="dxa"/>
            </w:tcMar>
            <w:vAlign w:val="center"/>
          </w:tcPr>
          <w:p w:rsidR="00433D80" w:rsidRDefault="00D57C58">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433D80" w:rsidRDefault="00433D80"/>
        </w:tc>
      </w:tr>
    </w:tbl>
    <w:p w:rsidR="00433D80" w:rsidRDefault="00433D80">
      <w:pPr>
        <w:sectPr w:rsidR="00433D80">
          <w:pgSz w:w="16383" w:h="11906" w:orient="landscape"/>
          <w:pgMar w:top="1134" w:right="850" w:bottom="1134" w:left="1701" w:header="720" w:footer="720" w:gutter="0"/>
          <w:cols w:space="720"/>
        </w:sectPr>
      </w:pPr>
    </w:p>
    <w:p w:rsidR="00433D80" w:rsidRPr="00D57C58" w:rsidRDefault="00D57C58" w:rsidP="00891C8E">
      <w:pPr>
        <w:spacing w:after="0"/>
        <w:ind w:left="120"/>
        <w:jc w:val="center"/>
        <w:rPr>
          <w:lang w:val="ru-RU"/>
        </w:rPr>
      </w:pPr>
      <w:bookmarkStart w:id="8" w:name="block-468684"/>
      <w:bookmarkEnd w:id="7"/>
      <w:r w:rsidRPr="00D57C58">
        <w:rPr>
          <w:rFonts w:ascii="Times New Roman" w:hAnsi="Times New Roman"/>
          <w:b/>
          <w:color w:val="000000"/>
          <w:sz w:val="28"/>
          <w:lang w:val="ru-RU"/>
        </w:rPr>
        <w:lastRenderedPageBreak/>
        <w:t>УЧЕБНО-МЕТОДИЧЕСКОЕ ОБЕСПЕЧЕНИЕ ОБРАЗОВАТЕЛЬНОГО ПРОЦЕССА</w:t>
      </w:r>
    </w:p>
    <w:p w:rsidR="00433D80" w:rsidRPr="00D57C58" w:rsidRDefault="00D57C58" w:rsidP="00891C8E">
      <w:pPr>
        <w:spacing w:after="0" w:line="480" w:lineRule="auto"/>
        <w:ind w:left="120"/>
        <w:jc w:val="center"/>
        <w:rPr>
          <w:lang w:val="ru-RU"/>
        </w:rPr>
      </w:pPr>
      <w:r w:rsidRPr="00D57C58">
        <w:rPr>
          <w:rFonts w:ascii="Times New Roman" w:hAnsi="Times New Roman"/>
          <w:b/>
          <w:color w:val="000000"/>
          <w:sz w:val="28"/>
          <w:lang w:val="ru-RU"/>
        </w:rPr>
        <w:t>ОБЯЗАТЕЛЬНЫЕ УЧЕБНЫЕ МАТЕРИАЛЫ ДЛЯ УЧЕНИКА</w:t>
      </w:r>
    </w:p>
    <w:p w:rsidR="00433D80" w:rsidRPr="00D57C58" w:rsidRDefault="00D57C58" w:rsidP="00D57C58">
      <w:pPr>
        <w:spacing w:after="0" w:line="240" w:lineRule="auto"/>
        <w:ind w:left="120"/>
        <w:rPr>
          <w:lang w:val="ru-RU"/>
        </w:rPr>
      </w:pPr>
      <w:r w:rsidRPr="00D57C58">
        <w:rPr>
          <w:rFonts w:ascii="Times New Roman" w:hAnsi="Times New Roman"/>
          <w:color w:val="000000"/>
          <w:sz w:val="28"/>
          <w:lang w:val="ru-RU"/>
        </w:rPr>
        <w:t>​‌‌​​‌</w:t>
      </w:r>
      <w:bookmarkStart w:id="9" w:name="2b01a285-0194-47fc-84a3-cdd38044197f"/>
      <w:r w:rsidRPr="00D57C58">
        <w:rPr>
          <w:rFonts w:ascii="Times New Roman" w:hAnsi="Times New Roman"/>
          <w:color w:val="000000"/>
          <w:sz w:val="28"/>
          <w:lang w:val="ru-RU"/>
        </w:rPr>
        <w:t>Учебник «Основы безопасности жизнедеятельности» для 10—11 классов общеобразовательных учреждений (Автор: Смирнов Анатолий Тихонович, Хренников Борис Олегович</w:t>
      </w:r>
      <w:r>
        <w:rPr>
          <w:rFonts w:ascii="Times New Roman" w:hAnsi="Times New Roman"/>
          <w:color w:val="000000"/>
          <w:sz w:val="28"/>
          <w:lang w:val="ru-RU"/>
        </w:rPr>
        <w:t>)</w:t>
      </w:r>
      <w:r w:rsidRPr="00D57C58">
        <w:rPr>
          <w:rFonts w:ascii="Times New Roman" w:hAnsi="Times New Roman"/>
          <w:color w:val="000000"/>
          <w:sz w:val="28"/>
          <w:lang w:val="ru-RU"/>
        </w:rPr>
        <w:t>; издательство: Просвещение</w:t>
      </w:r>
      <w:bookmarkEnd w:id="9"/>
    </w:p>
    <w:p w:rsidR="00433D80" w:rsidRPr="00D57C58" w:rsidRDefault="00D57C58">
      <w:pPr>
        <w:spacing w:after="0"/>
        <w:ind w:left="120"/>
        <w:rPr>
          <w:lang w:val="ru-RU"/>
        </w:rPr>
      </w:pPr>
      <w:r w:rsidRPr="00D57C58">
        <w:rPr>
          <w:rFonts w:ascii="Times New Roman" w:hAnsi="Times New Roman"/>
          <w:color w:val="000000"/>
          <w:sz w:val="28"/>
          <w:lang w:val="ru-RU"/>
        </w:rPr>
        <w:t>​</w:t>
      </w:r>
    </w:p>
    <w:p w:rsidR="00433D80" w:rsidRPr="00D57C58" w:rsidRDefault="00D57C58" w:rsidP="00891C8E">
      <w:pPr>
        <w:spacing w:after="0" w:line="480" w:lineRule="auto"/>
        <w:ind w:left="120"/>
        <w:jc w:val="center"/>
        <w:rPr>
          <w:lang w:val="ru-RU"/>
        </w:rPr>
      </w:pPr>
      <w:r w:rsidRPr="00D57C58">
        <w:rPr>
          <w:rFonts w:ascii="Times New Roman" w:hAnsi="Times New Roman"/>
          <w:b/>
          <w:color w:val="000000"/>
          <w:sz w:val="28"/>
          <w:lang w:val="ru-RU"/>
        </w:rPr>
        <w:t>МЕТОДИЧЕСКИЕ МАТЕРИАЛЫ ДЛЯ УЧИТЕЛЯ</w:t>
      </w:r>
    </w:p>
    <w:p w:rsidR="00D9534C" w:rsidRPr="00D9534C" w:rsidRDefault="00D57C58" w:rsidP="00D9534C">
      <w:pPr>
        <w:pStyle w:val="ae"/>
        <w:numPr>
          <w:ilvl w:val="0"/>
          <w:numId w:val="18"/>
        </w:numPr>
        <w:spacing w:after="0" w:line="240" w:lineRule="auto"/>
        <w:rPr>
          <w:lang w:val="ru-RU"/>
        </w:rPr>
      </w:pPr>
      <w:r w:rsidRPr="00D9534C">
        <w:rPr>
          <w:rFonts w:ascii="Times New Roman" w:hAnsi="Times New Roman"/>
          <w:color w:val="000000"/>
          <w:sz w:val="28"/>
          <w:lang w:val="ru-RU"/>
        </w:rPr>
        <w:t>​‌</w:t>
      </w:r>
      <w:r w:rsidR="00D9534C" w:rsidRPr="00D9534C">
        <w:rPr>
          <w:rFonts w:ascii="Times New Roman" w:hAnsi="Times New Roman"/>
          <w:color w:val="000000"/>
          <w:sz w:val="28"/>
          <w:lang w:val="ru-RU"/>
        </w:rPr>
        <w:t>‌Учебник «Основы безопасности жизнедеятельности» для 10—11 классов общеобразовательных учреждений (Автор: Смирнов Анатолий Тихонович, Хренников Борис Олегович); издательство: Просвещение</w:t>
      </w:r>
    </w:p>
    <w:p w:rsidR="00D9534C" w:rsidRPr="00D9534C" w:rsidRDefault="00D57C58" w:rsidP="00D9534C">
      <w:pPr>
        <w:pStyle w:val="ae"/>
        <w:numPr>
          <w:ilvl w:val="0"/>
          <w:numId w:val="18"/>
        </w:numPr>
        <w:spacing w:after="0" w:line="240" w:lineRule="auto"/>
        <w:rPr>
          <w:lang w:val="ru-RU"/>
        </w:rPr>
      </w:pPr>
      <w:r w:rsidRPr="00D9534C">
        <w:rPr>
          <w:rFonts w:ascii="Times New Roman" w:hAnsi="Times New Roman"/>
          <w:color w:val="000000"/>
          <w:sz w:val="28"/>
          <w:lang w:val="ru-RU"/>
        </w:rPr>
        <w:t>Безопасность на дорогах и на транспорте / М. В. Иашвили, С.</w:t>
      </w:r>
      <w:r w:rsidR="00D9534C">
        <w:rPr>
          <w:rFonts w:ascii="Times New Roman" w:hAnsi="Times New Roman"/>
          <w:color w:val="000000"/>
          <w:sz w:val="28"/>
          <w:lang w:val="ru-RU"/>
        </w:rPr>
        <w:t xml:space="preserve"> В. Петров. — Новосибирск: АРТА.</w:t>
      </w:r>
    </w:p>
    <w:p w:rsidR="00D9534C" w:rsidRPr="00D9534C" w:rsidRDefault="00D57C58" w:rsidP="00D9534C">
      <w:pPr>
        <w:pStyle w:val="ae"/>
        <w:numPr>
          <w:ilvl w:val="0"/>
          <w:numId w:val="18"/>
        </w:numPr>
        <w:spacing w:after="0" w:line="240" w:lineRule="auto"/>
        <w:rPr>
          <w:lang w:val="ru-RU"/>
        </w:rPr>
      </w:pPr>
      <w:r w:rsidRPr="00D9534C">
        <w:rPr>
          <w:rFonts w:ascii="Times New Roman" w:hAnsi="Times New Roman"/>
          <w:color w:val="000000"/>
          <w:sz w:val="28"/>
          <w:lang w:val="ru-RU"/>
        </w:rPr>
        <w:t>Гражданская защита: энциклопедический словарь С. К. Шойгу. — М.: ДЭКС-ПРЕСС. Кисляков П. А., П</w:t>
      </w:r>
      <w:r w:rsidR="00D9534C">
        <w:rPr>
          <w:rFonts w:ascii="Times New Roman" w:hAnsi="Times New Roman"/>
          <w:color w:val="000000"/>
          <w:sz w:val="28"/>
          <w:lang w:val="ru-RU"/>
        </w:rPr>
        <w:t xml:space="preserve">етров С. В., </w:t>
      </w:r>
      <w:proofErr w:type="spellStart"/>
      <w:r w:rsidR="00D9534C">
        <w:rPr>
          <w:rFonts w:ascii="Times New Roman" w:hAnsi="Times New Roman"/>
          <w:color w:val="000000"/>
          <w:sz w:val="28"/>
          <w:lang w:val="ru-RU"/>
        </w:rPr>
        <w:t>Филанковский</w:t>
      </w:r>
      <w:proofErr w:type="spellEnd"/>
      <w:r w:rsidR="00D9534C">
        <w:rPr>
          <w:rFonts w:ascii="Times New Roman" w:hAnsi="Times New Roman"/>
          <w:color w:val="000000"/>
          <w:sz w:val="28"/>
          <w:lang w:val="ru-RU"/>
        </w:rPr>
        <w:t xml:space="preserve"> В. В.</w:t>
      </w:r>
    </w:p>
    <w:p w:rsidR="00D9534C" w:rsidRPr="00D9534C" w:rsidRDefault="00D57C58" w:rsidP="00D9534C">
      <w:pPr>
        <w:pStyle w:val="ae"/>
        <w:numPr>
          <w:ilvl w:val="0"/>
          <w:numId w:val="18"/>
        </w:numPr>
        <w:spacing w:after="0" w:line="240" w:lineRule="auto"/>
        <w:rPr>
          <w:lang w:val="ru-RU"/>
        </w:rPr>
      </w:pPr>
      <w:r w:rsidRPr="00D9534C">
        <w:rPr>
          <w:rFonts w:ascii="Times New Roman" w:hAnsi="Times New Roman"/>
          <w:color w:val="000000"/>
          <w:sz w:val="28"/>
          <w:lang w:val="ru-RU"/>
        </w:rPr>
        <w:t>Опасности техногенного характера и защита от них: учебное пособие / С. В. Петров, И. В. Омельченко, В. А.</w:t>
      </w:r>
      <w:r w:rsidR="00D9534C">
        <w:rPr>
          <w:sz w:val="28"/>
          <w:lang w:val="ru-RU"/>
        </w:rPr>
        <w:t xml:space="preserve"> </w:t>
      </w:r>
      <w:proofErr w:type="spellStart"/>
      <w:r w:rsidRPr="00D9534C">
        <w:rPr>
          <w:rFonts w:ascii="Times New Roman" w:hAnsi="Times New Roman"/>
          <w:color w:val="000000"/>
          <w:sz w:val="28"/>
          <w:lang w:val="ru-RU"/>
        </w:rPr>
        <w:t>Макашѐв</w:t>
      </w:r>
      <w:proofErr w:type="spellEnd"/>
      <w:r w:rsidRPr="00D9534C">
        <w:rPr>
          <w:rFonts w:ascii="Times New Roman" w:hAnsi="Times New Roman"/>
          <w:color w:val="000000"/>
          <w:sz w:val="28"/>
          <w:lang w:val="ru-RU"/>
        </w:rPr>
        <w:t>. — Новосибирск: АРТА.</w:t>
      </w:r>
    </w:p>
    <w:p w:rsidR="00D9534C" w:rsidRPr="00D9534C" w:rsidRDefault="00D57C58" w:rsidP="00D9534C">
      <w:pPr>
        <w:pStyle w:val="ae"/>
        <w:numPr>
          <w:ilvl w:val="0"/>
          <w:numId w:val="18"/>
        </w:numPr>
        <w:spacing w:after="0" w:line="240" w:lineRule="auto"/>
        <w:rPr>
          <w:lang w:val="ru-RU"/>
        </w:rPr>
      </w:pPr>
      <w:r w:rsidRPr="00D9534C">
        <w:rPr>
          <w:rFonts w:ascii="Times New Roman" w:hAnsi="Times New Roman"/>
          <w:color w:val="000000"/>
          <w:sz w:val="28"/>
          <w:lang w:val="ru-RU"/>
        </w:rPr>
        <w:t xml:space="preserve"> Патриотическое воспитание и военно-профессиональная ориентация учащихся 10—11 классов / А. А. </w:t>
      </w:r>
      <w:proofErr w:type="spellStart"/>
      <w:r w:rsidRPr="00D9534C">
        <w:rPr>
          <w:rFonts w:ascii="Times New Roman" w:hAnsi="Times New Roman"/>
          <w:color w:val="000000"/>
          <w:sz w:val="28"/>
          <w:lang w:val="ru-RU"/>
        </w:rPr>
        <w:t>Волокитин</w:t>
      </w:r>
      <w:proofErr w:type="gramStart"/>
      <w:r w:rsidRPr="00D9534C">
        <w:rPr>
          <w:rFonts w:ascii="Times New Roman" w:hAnsi="Times New Roman"/>
          <w:color w:val="000000"/>
          <w:sz w:val="28"/>
          <w:lang w:val="ru-RU"/>
        </w:rPr>
        <w:t>,Н</w:t>
      </w:r>
      <w:proofErr w:type="spellEnd"/>
      <w:proofErr w:type="gramEnd"/>
      <w:r w:rsidRPr="00D9534C">
        <w:rPr>
          <w:rFonts w:ascii="Times New Roman" w:hAnsi="Times New Roman"/>
          <w:color w:val="000000"/>
          <w:sz w:val="28"/>
          <w:lang w:val="ru-RU"/>
        </w:rPr>
        <w:t>. Н. Грачев, В. А. Жильцов и др. — М.: Дрофа.</w:t>
      </w:r>
    </w:p>
    <w:p w:rsidR="00D9534C" w:rsidRPr="00D9534C" w:rsidRDefault="00D57C58" w:rsidP="00D9534C">
      <w:pPr>
        <w:pStyle w:val="ae"/>
        <w:numPr>
          <w:ilvl w:val="0"/>
          <w:numId w:val="18"/>
        </w:numPr>
        <w:spacing w:after="0" w:line="240" w:lineRule="auto"/>
        <w:rPr>
          <w:lang w:val="ru-RU"/>
        </w:rPr>
      </w:pPr>
      <w:r w:rsidRPr="00D9534C">
        <w:rPr>
          <w:rFonts w:ascii="Times New Roman" w:hAnsi="Times New Roman"/>
          <w:color w:val="000000"/>
          <w:sz w:val="28"/>
          <w:lang w:val="ru-RU"/>
        </w:rPr>
        <w:t>Евлахов В. М. Основы безопасности жизнедеятельности.</w:t>
      </w:r>
      <w:r w:rsidR="00D9534C">
        <w:rPr>
          <w:rFonts w:ascii="Times New Roman" w:hAnsi="Times New Roman"/>
          <w:color w:val="000000"/>
          <w:sz w:val="28"/>
          <w:lang w:val="ru-RU"/>
        </w:rPr>
        <w:t xml:space="preserve"> </w:t>
      </w:r>
      <w:r w:rsidRPr="00D9534C">
        <w:rPr>
          <w:rFonts w:ascii="Times New Roman" w:hAnsi="Times New Roman"/>
          <w:color w:val="000000"/>
          <w:sz w:val="28"/>
          <w:lang w:val="ru-RU"/>
        </w:rPr>
        <w:t>Методика проведения занятий в общеобразовательном учреждении: учебно-методическое пособие. — М.: Дрофа.</w:t>
      </w:r>
      <w:r w:rsidRPr="00D9534C">
        <w:rPr>
          <w:sz w:val="28"/>
          <w:lang w:val="ru-RU"/>
        </w:rPr>
        <w:br/>
      </w:r>
      <w:r w:rsidRPr="00D9534C">
        <w:rPr>
          <w:rFonts w:ascii="Times New Roman" w:hAnsi="Times New Roman"/>
          <w:color w:val="000000"/>
          <w:sz w:val="28"/>
          <w:lang w:val="ru-RU"/>
        </w:rPr>
        <w:t xml:space="preserve"> </w:t>
      </w:r>
    </w:p>
    <w:p w:rsidR="00433D80" w:rsidRPr="00D9534C" w:rsidRDefault="00D57C58" w:rsidP="00891C8E">
      <w:pPr>
        <w:spacing w:after="0" w:line="240" w:lineRule="auto"/>
        <w:ind w:left="120"/>
        <w:jc w:val="center"/>
        <w:rPr>
          <w:lang w:val="ru-RU"/>
        </w:rPr>
      </w:pPr>
      <w:r w:rsidRPr="00D9534C">
        <w:rPr>
          <w:rFonts w:ascii="Times New Roman" w:hAnsi="Times New Roman"/>
          <w:b/>
          <w:color w:val="000000"/>
          <w:sz w:val="28"/>
          <w:lang w:val="ru-RU"/>
        </w:rPr>
        <w:t>ЦИФРОВЫЕ ОБРАЗОВАТЕЛЬНЫЕ РЕСУРСЫ И РЕСУРСЫ СЕТИ ИНТЕРНЕТ</w:t>
      </w:r>
    </w:p>
    <w:p w:rsidR="00433D80" w:rsidRDefault="00D57C58" w:rsidP="00D57C58">
      <w:pPr>
        <w:spacing w:after="0" w:line="240" w:lineRule="auto"/>
        <w:ind w:left="120"/>
        <w:rPr>
          <w:rFonts w:ascii="Times New Roman" w:hAnsi="Times New Roman"/>
          <w:color w:val="333333"/>
          <w:sz w:val="28"/>
          <w:szCs w:val="28"/>
          <w:lang w:val="ru-RU"/>
        </w:rPr>
      </w:pPr>
      <w:r w:rsidRPr="00D57C58">
        <w:rPr>
          <w:rFonts w:ascii="Times New Roman" w:hAnsi="Times New Roman"/>
          <w:color w:val="000000"/>
          <w:sz w:val="28"/>
          <w:lang w:val="ru-RU"/>
        </w:rPr>
        <w:t>​</w:t>
      </w:r>
      <w:r w:rsidRPr="00D57C58">
        <w:rPr>
          <w:rFonts w:ascii="Times New Roman" w:hAnsi="Times New Roman"/>
          <w:color w:val="333333"/>
          <w:sz w:val="28"/>
          <w:lang w:val="ru-RU"/>
        </w:rPr>
        <w:t>​</w:t>
      </w:r>
      <w:r w:rsidR="00D9534C">
        <w:rPr>
          <w:rFonts w:ascii="Times New Roman" w:hAnsi="Times New Roman"/>
          <w:color w:val="333333"/>
          <w:sz w:val="28"/>
          <w:szCs w:val="28"/>
          <w:lang w:val="ru-RU"/>
        </w:rPr>
        <w:t>Библиотека РЭШ</w:t>
      </w:r>
    </w:p>
    <w:p w:rsidR="00D9534C" w:rsidRDefault="00D9534C" w:rsidP="00D57C58">
      <w:pPr>
        <w:spacing w:after="0" w:line="240" w:lineRule="auto"/>
        <w:ind w:left="120"/>
        <w:rPr>
          <w:rFonts w:ascii="Times New Roman" w:hAnsi="Times New Roman"/>
          <w:color w:val="333333"/>
          <w:sz w:val="28"/>
          <w:szCs w:val="28"/>
          <w:lang w:val="ru-RU"/>
        </w:rPr>
      </w:pPr>
      <w:r>
        <w:rPr>
          <w:rFonts w:ascii="Times New Roman" w:hAnsi="Times New Roman"/>
          <w:color w:val="333333"/>
          <w:sz w:val="28"/>
          <w:szCs w:val="28"/>
          <w:lang w:val="ru-RU"/>
        </w:rPr>
        <w:t>Библиотека ЦОК</w:t>
      </w:r>
    </w:p>
    <w:p w:rsidR="00D9534C" w:rsidRPr="00891C8E" w:rsidRDefault="00D9534C" w:rsidP="00D57C58">
      <w:pPr>
        <w:spacing w:after="0" w:line="240" w:lineRule="auto"/>
        <w:ind w:left="120"/>
        <w:rPr>
          <w:sz w:val="28"/>
          <w:szCs w:val="28"/>
          <w:lang w:val="ru-RU"/>
        </w:rPr>
      </w:pPr>
      <w:r>
        <w:rPr>
          <w:rFonts w:ascii="Times New Roman" w:hAnsi="Times New Roman"/>
          <w:color w:val="333333"/>
          <w:sz w:val="28"/>
          <w:szCs w:val="28"/>
          <w:lang w:val="ru-RU"/>
        </w:rPr>
        <w:t>Библиотека ЭПОС</w:t>
      </w:r>
    </w:p>
    <w:bookmarkEnd w:id="8"/>
    <w:p w:rsidR="00345DEF" w:rsidRPr="00891C8E" w:rsidRDefault="00345DEF">
      <w:pPr>
        <w:rPr>
          <w:lang w:val="ru-RU"/>
        </w:rPr>
      </w:pPr>
    </w:p>
    <w:p w:rsidR="001F2CF8" w:rsidRPr="00B32DE3" w:rsidRDefault="001F2CF8">
      <w:pPr>
        <w:rPr>
          <w:lang w:val="ru-RU"/>
        </w:rPr>
      </w:pPr>
    </w:p>
    <w:sectPr w:rsidR="001F2CF8" w:rsidRPr="00B32DE3">
      <w:pgSz w:w="11907" w:h="16839" w:code="9"/>
      <w:pgMar w:top="1440" w:right="1440" w:bottom="1440" w:left="1440" w:header="720" w:footer="720" w:gutter="0"/>
      <w:cols w:space="720"/>
    </w:sectPr>
  </w:body>
</w:document>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56E03"/>
    <w:multiLevelType w:val="multilevel"/>
    <w:tmpl w:val="85E8844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E430A3"/>
    <w:multiLevelType w:val="multilevel"/>
    <w:tmpl w:val="3FB4415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976BB9"/>
    <w:multiLevelType w:val="multilevel"/>
    <w:tmpl w:val="CBDC4BF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916318"/>
    <w:multiLevelType w:val="multilevel"/>
    <w:tmpl w:val="ACAE3F0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F06D7E"/>
    <w:multiLevelType w:val="hybridMultilevel"/>
    <w:tmpl w:val="8BA82C92"/>
    <w:lvl w:ilvl="0" w:tplc="19839980">
      <w:start w:val="1"/>
      <w:numFmt w:val="decimal"/>
      <w:lvlText w:val="%1."/>
      <w:lvlJc w:val="left"/>
      <w:pPr>
        <w:ind w:left="720" w:hanging="360"/>
      </w:pPr>
    </w:lvl>
    <w:lvl w:ilvl="1" w:tplc="19839980" w:tentative="1">
      <w:start w:val="1"/>
      <w:numFmt w:val="lowerLetter"/>
      <w:lvlText w:val="%2."/>
      <w:lvlJc w:val="left"/>
      <w:pPr>
        <w:ind w:left="1440" w:hanging="360"/>
      </w:pPr>
    </w:lvl>
    <w:lvl w:ilvl="2" w:tplc="19839980" w:tentative="1">
      <w:start w:val="1"/>
      <w:numFmt w:val="lowerRoman"/>
      <w:lvlText w:val="%3."/>
      <w:lvlJc w:val="right"/>
      <w:pPr>
        <w:ind w:left="2160" w:hanging="180"/>
      </w:pPr>
    </w:lvl>
    <w:lvl w:ilvl="3" w:tplc="19839980" w:tentative="1">
      <w:start w:val="1"/>
      <w:numFmt w:val="decimal"/>
      <w:lvlText w:val="%4."/>
      <w:lvlJc w:val="left"/>
      <w:pPr>
        <w:ind w:left="2880" w:hanging="360"/>
      </w:pPr>
    </w:lvl>
    <w:lvl w:ilvl="4" w:tplc="19839980" w:tentative="1">
      <w:start w:val="1"/>
      <w:numFmt w:val="lowerLetter"/>
      <w:lvlText w:val="%5."/>
      <w:lvlJc w:val="left"/>
      <w:pPr>
        <w:ind w:left="3600" w:hanging="360"/>
      </w:pPr>
    </w:lvl>
    <w:lvl w:ilvl="5" w:tplc="19839980" w:tentative="1">
      <w:start w:val="1"/>
      <w:numFmt w:val="lowerRoman"/>
      <w:lvlText w:val="%6."/>
      <w:lvlJc w:val="right"/>
      <w:pPr>
        <w:ind w:left="4320" w:hanging="180"/>
      </w:pPr>
    </w:lvl>
    <w:lvl w:ilvl="6" w:tplc="19839980" w:tentative="1">
      <w:start w:val="1"/>
      <w:numFmt w:val="decimal"/>
      <w:lvlText w:val="%7."/>
      <w:lvlJc w:val="left"/>
      <w:pPr>
        <w:ind w:left="5040" w:hanging="360"/>
      </w:pPr>
    </w:lvl>
    <w:lvl w:ilvl="7" w:tplc="19839980" w:tentative="1">
      <w:start w:val="1"/>
      <w:numFmt w:val="lowerLetter"/>
      <w:lvlText w:val="%8."/>
      <w:lvlJc w:val="left"/>
      <w:pPr>
        <w:ind w:left="5760" w:hanging="360"/>
      </w:pPr>
    </w:lvl>
    <w:lvl w:ilvl="8" w:tplc="19839980" w:tentative="1">
      <w:start w:val="1"/>
      <w:numFmt w:val="lowerRoman"/>
      <w:lvlText w:val="%9."/>
      <w:lvlJc w:val="right"/>
      <w:pPr>
        <w:ind w:left="6480" w:hanging="180"/>
      </w:pPr>
    </w:lvl>
  </w:abstractNum>
  <w:abstractNum w:abstractNumId="5">
    <w:nsid w:val="1A392E7E"/>
    <w:multiLevelType w:val="hybridMultilevel"/>
    <w:tmpl w:val="90A447F0"/>
    <w:lvl w:ilvl="0" w:tplc="7894256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2886C88"/>
    <w:multiLevelType w:val="multilevel"/>
    <w:tmpl w:val="D84C7FF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BE57D6"/>
    <w:multiLevelType w:val="multilevel"/>
    <w:tmpl w:val="FC82B5D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C336F3"/>
    <w:multiLevelType w:val="multilevel"/>
    <w:tmpl w:val="B0342D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0A6B28"/>
    <w:multiLevelType w:val="multilevel"/>
    <w:tmpl w:val="334682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240003"/>
    <w:multiLevelType w:val="hybridMultilevel"/>
    <w:tmpl w:val="C818EE1A"/>
    <w:lvl w:ilvl="0" w:tplc="97949580">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1">
    <w:nsid w:val="48FA6C1C"/>
    <w:multiLevelType w:val="multilevel"/>
    <w:tmpl w:val="894C880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856DDB"/>
    <w:multiLevelType w:val="multilevel"/>
    <w:tmpl w:val="73E0D0E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5C21EF"/>
    <w:multiLevelType w:val="multilevel"/>
    <w:tmpl w:val="050CF8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8D4185F"/>
    <w:multiLevelType w:val="multilevel"/>
    <w:tmpl w:val="3780AAC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D6D6E50"/>
    <w:multiLevelType w:val="multilevel"/>
    <w:tmpl w:val="94EC939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F3A7C38"/>
    <w:multiLevelType w:val="multilevel"/>
    <w:tmpl w:val="A834670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CE3683"/>
    <w:multiLevelType w:val="multilevel"/>
    <w:tmpl w:val="04C43FF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3EF72CC"/>
    <w:multiLevelType w:val="multilevel"/>
    <w:tmpl w:val="846CCB8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9770E51"/>
    <w:multiLevelType w:val="multilevel"/>
    <w:tmpl w:val="F41679E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3"/>
  </w:num>
  <w:num w:numId="3">
    <w:abstractNumId w:val="2"/>
  </w:num>
  <w:num w:numId="4">
    <w:abstractNumId w:val="14"/>
  </w:num>
  <w:num w:numId="5">
    <w:abstractNumId w:val="19"/>
  </w:num>
  <w:num w:numId="6">
    <w:abstractNumId w:val="0"/>
  </w:num>
  <w:num w:numId="7">
    <w:abstractNumId w:val="3"/>
  </w:num>
  <w:num w:numId="8">
    <w:abstractNumId w:val="8"/>
  </w:num>
  <w:num w:numId="9">
    <w:abstractNumId w:val="18"/>
  </w:num>
  <w:num w:numId="10">
    <w:abstractNumId w:val="7"/>
  </w:num>
  <w:num w:numId="11">
    <w:abstractNumId w:val="11"/>
  </w:num>
  <w:num w:numId="12">
    <w:abstractNumId w:val="9"/>
  </w:num>
  <w:num w:numId="13">
    <w:abstractNumId w:val="1"/>
  </w:num>
  <w:num w:numId="14">
    <w:abstractNumId w:val="6"/>
  </w:num>
  <w:num w:numId="15">
    <w:abstractNumId w:val="17"/>
  </w:num>
  <w:num w:numId="16">
    <w:abstractNumId w:val="16"/>
  </w:num>
  <w:num w:numId="17">
    <w:abstractNumId w:val="15"/>
  </w:num>
  <w:num w:numId="18">
    <w:abstractNumId w:val="10"/>
  </w:num>
  <w:num w:numId="19">
    <w:abstractNumId w:val="5"/>
  </w:num>
  <w:num w:numId="20">
    <w:abstractNumId w:val="4"/>
  </w:num>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33D80"/>
    <w:rsid w:val="001F2CF8"/>
    <w:rsid w:val="00345DEF"/>
    <w:rsid w:val="00433D80"/>
    <w:rsid w:val="00891C8E"/>
    <w:rsid w:val="00B32DE3"/>
    <w:rsid w:val="00BA008C"/>
    <w:rsid w:val="00D57C58"/>
    <w:rsid w:val="00D9534C"/>
    <w:rsid w:val="00DF1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D9534C"/>
    <w:pPr>
      <w:ind w:left="720"/>
      <w:contextualSpacing/>
    </w:p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table" w:customStyle="1" w:styleId="myTableStyle">
    <w:name w:val="myTableStyle"/>
    <w:tblPr>
      <w:tblBorders>
        <w:top w:val="single" w:sz="16" w:space="0" w:color="000000"/>
        <w:left w:val="single" w:sz="16" w:space="0" w:color="000000"/>
        <w:bottom w:val="single" w:sz="16" w:space="0" w:color="000000"/>
        <w:right w:val="single" w:sz="16" w:space="0" w:color="000000"/>
        <w:insideH w:val="nil"/>
        <w:insideV w:val="nil"/>
      </w:tblBorders>
      <w:tblCellMar>
        <w:top w:w="0" w:type="dxa"/>
        <w:left w:w="150" w:type="dxa"/>
        <w:bottom w:w="0" w:type="dxa"/>
        <w:right w:w="150" w:type="dxa"/>
      </w:tblCellMar>
    </w:tblPr>
  </w:style>
  <w:style w:type="character" w:styleId="af">
    <w:name w:val="FollowedHyperlink"/>
    <w:basedOn w:val="a0"/>
    <w:uiPriority w:val="99"/>
    <w:semiHidden/>
    <w:unhideWhenUsed/>
    <w:rsid w:val="00891C8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986610333"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80931551"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31</Pages>
  <Words>6917</Words>
  <Characters>39433</Characters>
  <Application>Microsoft Office Word</Application>
  <DocSecurity>0</DocSecurity>
  <Lines>328</Lines>
  <Paragraphs>92</Paragraphs>
  <ScaleCrop>false</ScaleCrop>
  <Company>SPecialiST RePack</Company>
  <LinksUpToDate>false</LinksUpToDate>
  <CharactersWithSpaces>46258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7</cp:revision>
  <dcterms:created xsi:type="dcterms:W3CDTF">2023-10-02T15:32:00Z</dcterms:created>
  <dcterms:modified xsi:type="dcterms:W3CDTF">2024-02-06T04:44:00Z</dcterms:modified>
</cp:coreProperties>
</file>